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54259" w14:textId="5029404A" w:rsidR="00702AD2" w:rsidRPr="002E0FA6" w:rsidRDefault="00702AD2" w:rsidP="00702AD2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2E0FA6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2</w:t>
      </w:r>
      <w:r w:rsidRPr="002E0FA6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C46674">
        <w:rPr>
          <w:rFonts w:asciiTheme="minorHAnsi" w:hAnsiTheme="minorHAnsi"/>
          <w:b/>
          <w:sz w:val="22"/>
          <w:szCs w:val="22"/>
        </w:rPr>
        <w:t>4</w:t>
      </w:r>
      <w:r w:rsidR="00C46674" w:rsidRPr="001D5D3F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C46674">
        <w:rPr>
          <w:rFonts w:asciiTheme="minorHAnsi" w:hAnsiTheme="minorHAnsi"/>
          <w:b/>
          <w:sz w:val="22"/>
          <w:szCs w:val="22"/>
        </w:rPr>
        <w:t xml:space="preserve"> </w:t>
      </w:r>
      <w:r w:rsidRPr="002E0FA6">
        <w:rPr>
          <w:rFonts w:asciiTheme="minorHAnsi" w:hAnsiTheme="minorHAnsi"/>
          <w:b/>
          <w:sz w:val="22"/>
          <w:szCs w:val="22"/>
        </w:rPr>
        <w:t>Edition by Hamlen</w:t>
      </w:r>
    </w:p>
    <w:p w14:paraId="205F25FA" w14:textId="77777777" w:rsidR="00702AD2" w:rsidRPr="002E0FA6" w:rsidRDefault="00702AD2" w:rsidP="00702AD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Practice </w:t>
      </w:r>
      <w:r w:rsidRPr="002E0FA6">
        <w:rPr>
          <w:rFonts w:asciiTheme="minorHAnsi" w:hAnsiTheme="minorHAnsi"/>
          <w:b/>
          <w:sz w:val="22"/>
          <w:szCs w:val="22"/>
        </w:rPr>
        <w:t xml:space="preserve">Quiz </w:t>
      </w:r>
    </w:p>
    <w:p w14:paraId="7D40B2E5" w14:textId="77777777" w:rsidR="00702AD2" w:rsidRPr="002E0FA6" w:rsidRDefault="00702AD2" w:rsidP="00702AD2">
      <w:pPr>
        <w:rPr>
          <w:rFonts w:asciiTheme="minorHAnsi" w:hAnsiTheme="minorHAnsi"/>
          <w:sz w:val="22"/>
          <w:szCs w:val="22"/>
        </w:rPr>
      </w:pPr>
    </w:p>
    <w:p w14:paraId="361BFB8B" w14:textId="77777777" w:rsidR="00210C07" w:rsidRPr="00702AD2" w:rsidRDefault="00210C07" w:rsidP="00702AD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1.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Pr="00702AD2">
        <w:rPr>
          <w:rFonts w:asciiTheme="minorHAnsi" w:hAnsiTheme="minorHAnsi"/>
          <w:b/>
          <w:sz w:val="22"/>
          <w:szCs w:val="22"/>
        </w:rPr>
        <w:t>Types of combinations</w:t>
      </w:r>
    </w:p>
    <w:p w14:paraId="6A8DE32D" w14:textId="77777777" w:rsidR="00210C07" w:rsidRPr="00702AD2" w:rsidRDefault="00210C07" w:rsidP="00702AD2">
      <w:pPr>
        <w:ind w:left="360"/>
        <w:jc w:val="both"/>
        <w:rPr>
          <w:rFonts w:asciiTheme="minorHAnsi" w:hAnsiTheme="minorHAnsi"/>
          <w:b/>
          <w:sz w:val="22"/>
          <w:szCs w:val="22"/>
          <w:lang w:val="it-IT"/>
        </w:rPr>
      </w:pPr>
      <w:r w:rsidRPr="00702AD2">
        <w:rPr>
          <w:rFonts w:asciiTheme="minorHAnsi" w:hAnsiTheme="minorHAnsi"/>
          <w:b/>
          <w:sz w:val="22"/>
          <w:szCs w:val="22"/>
          <w:lang w:val="it-IT"/>
        </w:rPr>
        <w:t>LO 1</w:t>
      </w:r>
    </w:p>
    <w:p w14:paraId="605133D3" w14:textId="77777777" w:rsidR="00210C07" w:rsidRPr="00702AD2" w:rsidRDefault="00210C07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  <w:lang w:val="it-IT"/>
        </w:rPr>
        <w:t>Argo Corporatio</w:t>
      </w:r>
      <w:r w:rsidR="00B00303">
        <w:rPr>
          <w:rFonts w:asciiTheme="minorHAnsi" w:hAnsiTheme="minorHAnsi"/>
          <w:sz w:val="22"/>
          <w:szCs w:val="22"/>
          <w:lang w:val="it-IT"/>
        </w:rPr>
        <w:t xml:space="preserve">n acquires Ballentine Company. </w:t>
      </w:r>
      <w:r w:rsidRPr="00702AD2">
        <w:rPr>
          <w:rFonts w:asciiTheme="minorHAnsi" w:hAnsiTheme="minorHAnsi"/>
          <w:sz w:val="22"/>
          <w:szCs w:val="22"/>
        </w:rPr>
        <w:t xml:space="preserve">Argo records the cost of the acquisition as an asset on its balance sheet for </w:t>
      </w:r>
      <w:r w:rsidRPr="00702AD2">
        <w:rPr>
          <w:rFonts w:asciiTheme="minorHAnsi" w:hAnsiTheme="minorHAnsi"/>
          <w:i/>
          <w:sz w:val="22"/>
          <w:szCs w:val="22"/>
        </w:rPr>
        <w:t>which one</w:t>
      </w:r>
      <w:r w:rsidRPr="00702AD2">
        <w:rPr>
          <w:rFonts w:asciiTheme="minorHAnsi" w:hAnsiTheme="minorHAnsi"/>
          <w:sz w:val="22"/>
          <w:szCs w:val="22"/>
        </w:rPr>
        <w:t xml:space="preserve"> of the following types of combinations?</w:t>
      </w:r>
    </w:p>
    <w:p w14:paraId="263E16DF" w14:textId="77777777" w:rsidR="00210C07" w:rsidRPr="00702AD2" w:rsidRDefault="00210C07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7002E19" w14:textId="77777777" w:rsidR="00210C07" w:rsidRPr="00702AD2" w:rsidRDefault="00210C07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</w:r>
      <w:r w:rsidR="00702AD2">
        <w:rPr>
          <w:rFonts w:asciiTheme="minorHAnsi" w:hAnsiTheme="minorHAnsi"/>
          <w:sz w:val="22"/>
          <w:szCs w:val="22"/>
        </w:rPr>
        <w:t>M</w:t>
      </w:r>
      <w:r w:rsidRPr="00702AD2">
        <w:rPr>
          <w:rFonts w:asciiTheme="minorHAnsi" w:hAnsiTheme="minorHAnsi"/>
          <w:sz w:val="22"/>
          <w:szCs w:val="22"/>
        </w:rPr>
        <w:t>erger</w:t>
      </w:r>
    </w:p>
    <w:p w14:paraId="1CF53AB1" w14:textId="77777777" w:rsidR="00210C07" w:rsidRPr="00702AD2" w:rsidRDefault="00210C07" w:rsidP="00702AD2">
      <w:pPr>
        <w:pStyle w:val="2AutoList2"/>
        <w:widowControl w:val="0"/>
        <w:tabs>
          <w:tab w:val="clear" w:pos="720"/>
          <w:tab w:val="clear" w:pos="1440"/>
        </w:tabs>
        <w:ind w:left="720" w:hanging="360"/>
        <w:jc w:val="both"/>
        <w:rPr>
          <w:rFonts w:asciiTheme="minorHAnsi" w:hAnsiTheme="minorHAnsi"/>
          <w:snapToGrid/>
          <w:sz w:val="22"/>
          <w:szCs w:val="22"/>
        </w:rPr>
      </w:pPr>
      <w:r w:rsidRPr="00702AD2">
        <w:rPr>
          <w:rFonts w:asciiTheme="minorHAnsi" w:hAnsiTheme="minorHAnsi"/>
          <w:snapToGrid/>
          <w:sz w:val="22"/>
          <w:szCs w:val="22"/>
        </w:rPr>
        <w:t>b.</w:t>
      </w:r>
      <w:r w:rsidRPr="00702AD2">
        <w:rPr>
          <w:rFonts w:asciiTheme="minorHAnsi" w:hAnsiTheme="minorHAnsi"/>
          <w:snapToGrid/>
          <w:sz w:val="22"/>
          <w:szCs w:val="22"/>
        </w:rPr>
        <w:tab/>
      </w:r>
      <w:r w:rsidR="00702AD2">
        <w:rPr>
          <w:rFonts w:asciiTheme="minorHAnsi" w:hAnsiTheme="minorHAnsi"/>
          <w:snapToGrid/>
          <w:sz w:val="22"/>
          <w:szCs w:val="22"/>
        </w:rPr>
        <w:t>C</w:t>
      </w:r>
      <w:r w:rsidRPr="00702AD2">
        <w:rPr>
          <w:rFonts w:asciiTheme="minorHAnsi" w:hAnsiTheme="minorHAnsi"/>
          <w:snapToGrid/>
          <w:sz w:val="22"/>
          <w:szCs w:val="22"/>
        </w:rPr>
        <w:t>onsolidation</w:t>
      </w:r>
    </w:p>
    <w:p w14:paraId="06D96854" w14:textId="77777777" w:rsidR="00210C07" w:rsidRPr="00702AD2" w:rsidRDefault="00210C07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Asset acquisition</w:t>
      </w:r>
    </w:p>
    <w:p w14:paraId="5D8411B1" w14:textId="77777777" w:rsidR="00210C07" w:rsidRPr="00702AD2" w:rsidRDefault="00210C07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Stock acquisition</w:t>
      </w:r>
    </w:p>
    <w:p w14:paraId="2EA78F77" w14:textId="77777777" w:rsidR="007A6A65" w:rsidRPr="00702AD2" w:rsidRDefault="007A6A65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D378BBD" w14:textId="77777777" w:rsidR="007A6A65" w:rsidRPr="00702AD2" w:rsidRDefault="007A6A65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6F8C4C1" w14:textId="77777777" w:rsidR="00AD2694" w:rsidRPr="00702AD2" w:rsidRDefault="00AD2694" w:rsidP="00702AD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2.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702AD2">
        <w:rPr>
          <w:rFonts w:asciiTheme="minorHAnsi" w:hAnsiTheme="minorHAnsi"/>
          <w:b/>
          <w:bCs/>
          <w:sz w:val="22"/>
          <w:szCs w:val="22"/>
        </w:rPr>
        <w:t>Types of combinations</w:t>
      </w:r>
    </w:p>
    <w:p w14:paraId="10A0D398" w14:textId="77777777" w:rsidR="00AD2694" w:rsidRPr="00702AD2" w:rsidRDefault="00AD2694" w:rsidP="00702AD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702AD2">
        <w:rPr>
          <w:rFonts w:asciiTheme="minorHAnsi" w:hAnsiTheme="minorHAnsi"/>
          <w:b/>
          <w:bCs/>
          <w:sz w:val="22"/>
          <w:szCs w:val="22"/>
        </w:rPr>
        <w:t>LO 1</w:t>
      </w:r>
    </w:p>
    <w:p w14:paraId="04E21988" w14:textId="77777777" w:rsidR="00AD2694" w:rsidRPr="00702AD2" w:rsidRDefault="00AD2694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Which one of the following types of business combinations require</w:t>
      </w:r>
      <w:r w:rsidR="002438DE" w:rsidRPr="00702AD2">
        <w:rPr>
          <w:rFonts w:asciiTheme="minorHAnsi" w:hAnsiTheme="minorHAnsi"/>
          <w:sz w:val="22"/>
          <w:szCs w:val="22"/>
        </w:rPr>
        <w:t>s</w:t>
      </w:r>
      <w:r w:rsidRPr="00702AD2">
        <w:rPr>
          <w:rFonts w:asciiTheme="minorHAnsi" w:hAnsiTheme="minorHAnsi"/>
          <w:sz w:val="22"/>
          <w:szCs w:val="22"/>
        </w:rPr>
        <w:t xml:space="preserve"> the use of a working paper each year to combine the separate accounts of the parent and the subsidiary for presentation in the annual report?</w:t>
      </w:r>
    </w:p>
    <w:p w14:paraId="70FA296E" w14:textId="77777777" w:rsidR="00AD2694" w:rsidRPr="00702AD2" w:rsidRDefault="00AD2694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814558D" w14:textId="77777777" w:rsidR="00AD2694" w:rsidRPr="00702AD2" w:rsidRDefault="00AD2694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</w:r>
      <w:r w:rsidR="00702AD2">
        <w:rPr>
          <w:rFonts w:asciiTheme="minorHAnsi" w:hAnsiTheme="minorHAnsi"/>
          <w:sz w:val="22"/>
          <w:szCs w:val="22"/>
        </w:rPr>
        <w:t>M</w:t>
      </w:r>
      <w:r w:rsidRPr="00702AD2">
        <w:rPr>
          <w:rFonts w:asciiTheme="minorHAnsi" w:hAnsiTheme="minorHAnsi"/>
          <w:sz w:val="22"/>
          <w:szCs w:val="22"/>
        </w:rPr>
        <w:t>erger</w:t>
      </w:r>
    </w:p>
    <w:p w14:paraId="4F22CDF9" w14:textId="77777777" w:rsidR="00AD2694" w:rsidRPr="00702AD2" w:rsidRDefault="00AD2694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</w:r>
      <w:r w:rsidR="00702AD2">
        <w:rPr>
          <w:rFonts w:asciiTheme="minorHAnsi" w:hAnsiTheme="minorHAnsi"/>
          <w:sz w:val="22"/>
          <w:szCs w:val="22"/>
        </w:rPr>
        <w:t>Co</w:t>
      </w:r>
      <w:r w:rsidRPr="00702AD2">
        <w:rPr>
          <w:rFonts w:asciiTheme="minorHAnsi" w:hAnsiTheme="minorHAnsi"/>
          <w:sz w:val="22"/>
          <w:szCs w:val="22"/>
        </w:rPr>
        <w:t>nsolidation</w:t>
      </w:r>
    </w:p>
    <w:p w14:paraId="0544BBCD" w14:textId="77777777" w:rsidR="00AD2694" w:rsidRPr="00702AD2" w:rsidRDefault="00AD2694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Stock acquisition</w:t>
      </w:r>
    </w:p>
    <w:p w14:paraId="38E561FE" w14:textId="77777777" w:rsidR="00AD2694" w:rsidRPr="00702AD2" w:rsidRDefault="00AD2694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Asset acquisition</w:t>
      </w:r>
    </w:p>
    <w:p w14:paraId="52ED21CB" w14:textId="77777777" w:rsidR="007A6A65" w:rsidRPr="00702AD2" w:rsidRDefault="007A6A65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E363E63" w14:textId="77777777" w:rsidR="007A6A65" w:rsidRPr="00702AD2" w:rsidRDefault="007A6A65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2044D68" w14:textId="77777777" w:rsidR="0036441F" w:rsidRPr="00702AD2" w:rsidRDefault="0036441F" w:rsidP="00702AD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3.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8267E" w:rsidRPr="00702AD2">
        <w:rPr>
          <w:rFonts w:asciiTheme="minorHAnsi" w:hAnsiTheme="minorHAnsi"/>
          <w:b/>
          <w:sz w:val="22"/>
          <w:szCs w:val="22"/>
        </w:rPr>
        <w:t>Measuring and reporting assets and liabilities acquired</w:t>
      </w:r>
    </w:p>
    <w:p w14:paraId="6A1A68EB" w14:textId="59942F39" w:rsidR="0036441F" w:rsidRPr="00702AD2" w:rsidRDefault="0036441F" w:rsidP="00702AD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 xml:space="preserve">LO </w:t>
      </w:r>
      <w:r w:rsidR="0067324F">
        <w:rPr>
          <w:rFonts w:asciiTheme="minorHAnsi" w:hAnsiTheme="minorHAnsi"/>
          <w:b/>
          <w:sz w:val="22"/>
          <w:szCs w:val="22"/>
        </w:rPr>
        <w:t>1</w:t>
      </w:r>
    </w:p>
    <w:p w14:paraId="1237ECEB" w14:textId="77777777" w:rsidR="0028267E" w:rsidRPr="00702AD2" w:rsidRDefault="0028267E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Tendon Corporation pays $1</w:t>
      </w:r>
      <w:r w:rsidR="00B00303">
        <w:rPr>
          <w:rFonts w:asciiTheme="minorHAnsi" w:hAnsiTheme="minorHAnsi"/>
          <w:sz w:val="22"/>
          <w:szCs w:val="22"/>
        </w:rPr>
        <w:t xml:space="preserve">00,000,000 for Valley Company. </w:t>
      </w:r>
      <w:r w:rsidRPr="00702AD2">
        <w:rPr>
          <w:rFonts w:asciiTheme="minorHAnsi" w:hAnsiTheme="minorHAnsi"/>
          <w:sz w:val="22"/>
          <w:szCs w:val="22"/>
        </w:rPr>
        <w:t>Valley’s book value is $2,000,000, and its assets and liabilities are reported at amo</w:t>
      </w:r>
      <w:r w:rsidR="00B00303">
        <w:rPr>
          <w:rFonts w:asciiTheme="minorHAnsi" w:hAnsiTheme="minorHAnsi"/>
          <w:sz w:val="22"/>
          <w:szCs w:val="22"/>
        </w:rPr>
        <w:t xml:space="preserve">unts approximating fair value. </w:t>
      </w:r>
      <w:r w:rsidRPr="00702AD2">
        <w:rPr>
          <w:rFonts w:asciiTheme="minorHAnsi" w:hAnsiTheme="minorHAnsi"/>
          <w:sz w:val="22"/>
          <w:szCs w:val="22"/>
        </w:rPr>
        <w:t>It has the following unreported intangibles:</w:t>
      </w:r>
    </w:p>
    <w:p w14:paraId="0688BC48" w14:textId="77777777" w:rsidR="0028267E" w:rsidRPr="00702AD2" w:rsidRDefault="0028267E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8"/>
        <w:gridCol w:w="2160"/>
      </w:tblGrid>
      <w:tr w:rsidR="0066528A" w:rsidRPr="00702AD2" w14:paraId="194E9FD5" w14:textId="77777777" w:rsidTr="007A6A65">
        <w:trPr>
          <w:jc w:val="center"/>
        </w:trPr>
        <w:tc>
          <w:tcPr>
            <w:tcW w:w="4788" w:type="dxa"/>
          </w:tcPr>
          <w:p w14:paraId="46ABBF84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5DF0EFB" w14:textId="77777777" w:rsidR="0066528A" w:rsidRPr="00702AD2" w:rsidRDefault="0066528A" w:rsidP="0084359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02AD2">
              <w:rPr>
                <w:rFonts w:asciiTheme="minorHAnsi" w:hAnsiTheme="minorHAnsi"/>
                <w:b/>
                <w:sz w:val="22"/>
                <w:szCs w:val="22"/>
              </w:rPr>
              <w:t>Fair value</w:t>
            </w:r>
          </w:p>
        </w:tc>
      </w:tr>
      <w:tr w:rsidR="0066528A" w:rsidRPr="00702AD2" w14:paraId="72A74F9C" w14:textId="77777777" w:rsidTr="007A6A65">
        <w:trPr>
          <w:jc w:val="center"/>
        </w:trPr>
        <w:tc>
          <w:tcPr>
            <w:tcW w:w="4788" w:type="dxa"/>
          </w:tcPr>
          <w:p w14:paraId="78567063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In-process research &amp; development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7228725" w14:textId="77777777" w:rsidR="0066528A" w:rsidRPr="00702AD2" w:rsidRDefault="0066528A" w:rsidP="0084359C">
            <w:pPr>
              <w:ind w:right="43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3,000,000</w:t>
            </w:r>
          </w:p>
        </w:tc>
      </w:tr>
      <w:tr w:rsidR="0066528A" w:rsidRPr="00702AD2" w14:paraId="308FD458" w14:textId="77777777" w:rsidTr="0084359C">
        <w:trPr>
          <w:jc w:val="center"/>
        </w:trPr>
        <w:tc>
          <w:tcPr>
            <w:tcW w:w="4788" w:type="dxa"/>
          </w:tcPr>
          <w:p w14:paraId="17A60438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Assembled workforce</w:t>
            </w:r>
          </w:p>
        </w:tc>
        <w:tc>
          <w:tcPr>
            <w:tcW w:w="2160" w:type="dxa"/>
          </w:tcPr>
          <w:p w14:paraId="56FC853A" w14:textId="77777777" w:rsidR="0066528A" w:rsidRPr="00702AD2" w:rsidRDefault="0066528A" w:rsidP="0084359C">
            <w:pPr>
              <w:ind w:right="43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25,000,000</w:t>
            </w:r>
          </w:p>
        </w:tc>
      </w:tr>
      <w:tr w:rsidR="0066528A" w:rsidRPr="00702AD2" w14:paraId="0CB9EAAD" w14:textId="77777777" w:rsidTr="0084359C">
        <w:trPr>
          <w:jc w:val="center"/>
        </w:trPr>
        <w:tc>
          <w:tcPr>
            <w:tcW w:w="4788" w:type="dxa"/>
          </w:tcPr>
          <w:p w14:paraId="18D1F862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Potential contracts with prospective customers</w:t>
            </w:r>
          </w:p>
        </w:tc>
        <w:tc>
          <w:tcPr>
            <w:tcW w:w="2160" w:type="dxa"/>
          </w:tcPr>
          <w:p w14:paraId="4A3274DC" w14:textId="77777777" w:rsidR="0066528A" w:rsidRPr="00702AD2" w:rsidRDefault="0066528A" w:rsidP="0084359C">
            <w:pPr>
              <w:ind w:right="43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10,000,000</w:t>
            </w:r>
          </w:p>
        </w:tc>
      </w:tr>
      <w:tr w:rsidR="0066528A" w:rsidRPr="00702AD2" w14:paraId="296A0267" w14:textId="77777777" w:rsidTr="0084359C">
        <w:trPr>
          <w:jc w:val="center"/>
        </w:trPr>
        <w:tc>
          <w:tcPr>
            <w:tcW w:w="4788" w:type="dxa"/>
          </w:tcPr>
          <w:p w14:paraId="536C9EA7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Brand names</w:t>
            </w:r>
          </w:p>
        </w:tc>
        <w:tc>
          <w:tcPr>
            <w:tcW w:w="2160" w:type="dxa"/>
          </w:tcPr>
          <w:p w14:paraId="090F422A" w14:textId="77777777" w:rsidR="0066528A" w:rsidRPr="00702AD2" w:rsidRDefault="0066528A" w:rsidP="0084359C">
            <w:pPr>
              <w:ind w:right="432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8,000,000</w:t>
            </w:r>
          </w:p>
        </w:tc>
      </w:tr>
    </w:tbl>
    <w:p w14:paraId="62EAE549" w14:textId="77777777" w:rsidR="0028267E" w:rsidRPr="00702AD2" w:rsidRDefault="0028267E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86B0060" w14:textId="77777777" w:rsidR="0028267E" w:rsidRPr="00702AD2" w:rsidRDefault="0028267E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The goodwill reported for this acquisition is</w:t>
      </w:r>
      <w:r w:rsidR="0066528A" w:rsidRPr="00702AD2">
        <w:rPr>
          <w:rFonts w:asciiTheme="minorHAnsi" w:hAnsiTheme="minorHAnsi"/>
          <w:sz w:val="22"/>
          <w:szCs w:val="22"/>
        </w:rPr>
        <w:t>:</w:t>
      </w:r>
    </w:p>
    <w:p w14:paraId="6BFA616D" w14:textId="77777777" w:rsidR="0028267E" w:rsidRPr="00702AD2" w:rsidRDefault="0028267E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F788AC7" w14:textId="77777777" w:rsidR="0028267E" w:rsidRPr="00702AD2" w:rsidRDefault="0066528A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  <w:t>$52,000,000</w:t>
      </w:r>
    </w:p>
    <w:p w14:paraId="4E7101FB" w14:textId="77777777" w:rsidR="0028267E" w:rsidRPr="00702AD2" w:rsidRDefault="0028267E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  <w:t>$77,000,000</w:t>
      </w:r>
    </w:p>
    <w:p w14:paraId="6065E69A" w14:textId="77777777" w:rsidR="0028267E" w:rsidRPr="00702AD2" w:rsidRDefault="0028267E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$87,000,000</w:t>
      </w:r>
    </w:p>
    <w:p w14:paraId="404C9BC7" w14:textId="77777777" w:rsidR="0028267E" w:rsidRPr="00702AD2" w:rsidRDefault="0028267E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$90,000,000</w:t>
      </w:r>
    </w:p>
    <w:p w14:paraId="56010878" w14:textId="77777777" w:rsidR="0028267E" w:rsidRPr="00702AD2" w:rsidRDefault="0028267E" w:rsidP="0028267E">
      <w:pPr>
        <w:ind w:left="720"/>
        <w:rPr>
          <w:rFonts w:asciiTheme="minorHAnsi" w:hAnsiTheme="minorHAnsi"/>
          <w:sz w:val="22"/>
          <w:szCs w:val="22"/>
        </w:rPr>
      </w:pPr>
    </w:p>
    <w:p w14:paraId="00AEC202" w14:textId="77777777" w:rsidR="007A0927" w:rsidRPr="00702AD2" w:rsidRDefault="007A6A65" w:rsidP="00702AD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br w:type="page"/>
      </w:r>
      <w:r w:rsidR="00A63497" w:rsidRPr="00702AD2">
        <w:rPr>
          <w:rFonts w:asciiTheme="minorHAnsi" w:hAnsiTheme="minorHAnsi"/>
          <w:b/>
          <w:sz w:val="22"/>
          <w:szCs w:val="22"/>
        </w:rPr>
        <w:lastRenderedPageBreak/>
        <w:t>4.</w:t>
      </w:r>
      <w:r w:rsidR="00A63497"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="0028267E" w:rsidRPr="00702AD2">
        <w:rPr>
          <w:rFonts w:asciiTheme="minorHAnsi" w:hAnsiTheme="minorHAnsi"/>
          <w:b/>
          <w:sz w:val="22"/>
          <w:szCs w:val="22"/>
        </w:rPr>
        <w:t>Measuring and reporting assets and liabilities acquired</w:t>
      </w:r>
    </w:p>
    <w:p w14:paraId="4B55751B" w14:textId="24E47D78" w:rsidR="007A0927" w:rsidRPr="00702AD2" w:rsidRDefault="007A0927" w:rsidP="00702AD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 xml:space="preserve">LO </w:t>
      </w:r>
      <w:r w:rsidR="0067324F">
        <w:rPr>
          <w:rFonts w:asciiTheme="minorHAnsi" w:hAnsiTheme="minorHAnsi"/>
          <w:b/>
          <w:sz w:val="22"/>
          <w:szCs w:val="22"/>
        </w:rPr>
        <w:t>1</w:t>
      </w:r>
    </w:p>
    <w:p w14:paraId="287A775C" w14:textId="77777777" w:rsidR="00215AE5" w:rsidRPr="00702AD2" w:rsidRDefault="00215AE5" w:rsidP="00702AD2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An acq</w:t>
      </w:r>
      <w:r w:rsidR="002438DE" w:rsidRPr="00702AD2">
        <w:rPr>
          <w:rFonts w:asciiTheme="minorHAnsi" w:hAnsiTheme="minorHAnsi"/>
          <w:sz w:val="22"/>
          <w:szCs w:val="22"/>
        </w:rPr>
        <w:t>uired company’s balance sheet is as follows</w:t>
      </w:r>
      <w:r w:rsidRPr="00702AD2">
        <w:rPr>
          <w:rFonts w:asciiTheme="minorHAnsi" w:hAnsiTheme="minorHAnsi"/>
          <w:sz w:val="22"/>
          <w:szCs w:val="22"/>
        </w:rPr>
        <w:t xml:space="preserve"> </w:t>
      </w:r>
      <w:r w:rsidRPr="00702AD2">
        <w:rPr>
          <w:rFonts w:asciiTheme="minorHAnsi" w:hAnsiTheme="minorHAnsi"/>
          <w:i/>
          <w:sz w:val="22"/>
          <w:szCs w:val="22"/>
        </w:rPr>
        <w:t>(in thousands)</w:t>
      </w:r>
      <w:r w:rsidRPr="00702AD2">
        <w:rPr>
          <w:rFonts w:asciiTheme="minorHAnsi" w:hAnsiTheme="minorHAnsi"/>
          <w:sz w:val="22"/>
          <w:szCs w:val="22"/>
        </w:rPr>
        <w:t>:</w:t>
      </w:r>
    </w:p>
    <w:p w14:paraId="7D41CE99" w14:textId="77777777" w:rsidR="0066528A" w:rsidRPr="00702AD2" w:rsidRDefault="0066528A" w:rsidP="00702AD2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7376" w:type="dxa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330"/>
        <w:gridCol w:w="1980"/>
        <w:gridCol w:w="270"/>
        <w:gridCol w:w="1796"/>
      </w:tblGrid>
      <w:tr w:rsidR="00702AD2" w:rsidRPr="00702AD2" w14:paraId="2EE99DCA" w14:textId="77777777" w:rsidTr="00702AD2">
        <w:trPr>
          <w:cantSplit/>
          <w:jc w:val="center"/>
        </w:trPr>
        <w:tc>
          <w:tcPr>
            <w:tcW w:w="3330" w:type="dxa"/>
            <w:vAlign w:val="center"/>
          </w:tcPr>
          <w:p w14:paraId="609FBD0A" w14:textId="77777777" w:rsidR="00702AD2" w:rsidRPr="00702AD2" w:rsidRDefault="00702AD2" w:rsidP="00702A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B241367" w14:textId="77777777" w:rsidR="00702AD2" w:rsidRPr="00702AD2" w:rsidRDefault="00702AD2" w:rsidP="00702A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Book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  <w:tc>
          <w:tcPr>
            <w:tcW w:w="270" w:type="dxa"/>
            <w:vAlign w:val="center"/>
          </w:tcPr>
          <w:p w14:paraId="62095066" w14:textId="77777777" w:rsidR="00702AD2" w:rsidRPr="00702AD2" w:rsidRDefault="00702AD2" w:rsidP="00702AD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A5E4E2C" w14:textId="77777777" w:rsidR="00702AD2" w:rsidRPr="00702AD2" w:rsidRDefault="00702AD2" w:rsidP="00702A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Market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</w:tr>
      <w:tr w:rsidR="00702AD2" w:rsidRPr="00702AD2" w14:paraId="418838F8" w14:textId="77777777" w:rsidTr="00702AD2">
        <w:trPr>
          <w:cantSplit/>
          <w:jc w:val="center"/>
        </w:trPr>
        <w:tc>
          <w:tcPr>
            <w:tcW w:w="3330" w:type="dxa"/>
            <w:vAlign w:val="center"/>
          </w:tcPr>
          <w:p w14:paraId="535723E0" w14:textId="77777777" w:rsidR="00702AD2" w:rsidRPr="00702AD2" w:rsidRDefault="00702AD2" w:rsidP="00702AD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vAlign w:val="center"/>
          </w:tcPr>
          <w:p w14:paraId="51082BE1" w14:textId="77777777" w:rsidR="00702AD2" w:rsidRPr="00702AD2" w:rsidRDefault="00702AD2" w:rsidP="00702AD2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Dr (Cr)</w:t>
            </w:r>
          </w:p>
        </w:tc>
      </w:tr>
      <w:tr w:rsidR="00702AD2" w:rsidRPr="00702AD2" w14:paraId="5172E39E" w14:textId="77777777" w:rsidTr="00702AD2">
        <w:trPr>
          <w:cantSplit/>
          <w:jc w:val="center"/>
        </w:trPr>
        <w:tc>
          <w:tcPr>
            <w:tcW w:w="3330" w:type="dxa"/>
            <w:vAlign w:val="bottom"/>
          </w:tcPr>
          <w:p w14:paraId="21FE60F5" w14:textId="77777777" w:rsidR="00702AD2" w:rsidRPr="00702AD2" w:rsidRDefault="00702AD2" w:rsidP="00702AD2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DA48D5" w14:textId="77777777" w:rsidR="00702AD2" w:rsidRPr="00702AD2" w:rsidRDefault="00702AD2" w:rsidP="00702AD2">
            <w:pPr>
              <w:tabs>
                <w:tab w:val="decimal" w:pos="1250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    600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28E533" w14:textId="77777777" w:rsidR="00702AD2" w:rsidRPr="00702AD2" w:rsidRDefault="00702AD2" w:rsidP="00702AD2">
            <w:pPr>
              <w:tabs>
                <w:tab w:val="decimal" w:pos="119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0EEDBCDB" w14:textId="77777777" w:rsidR="00702AD2" w:rsidRPr="00702AD2" w:rsidRDefault="00702AD2" w:rsidP="00702AD2">
            <w:pPr>
              <w:tabs>
                <w:tab w:val="decimal" w:pos="116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   400</w:t>
            </w:r>
          </w:p>
        </w:tc>
      </w:tr>
      <w:tr w:rsidR="00702AD2" w:rsidRPr="00702AD2" w14:paraId="1658E723" w14:textId="77777777" w:rsidTr="00702AD2">
        <w:trPr>
          <w:cantSplit/>
          <w:jc w:val="center"/>
        </w:trPr>
        <w:tc>
          <w:tcPr>
            <w:tcW w:w="3330" w:type="dxa"/>
            <w:vAlign w:val="bottom"/>
          </w:tcPr>
          <w:p w14:paraId="3F92F7DE" w14:textId="77777777" w:rsidR="00702AD2" w:rsidRPr="00702AD2" w:rsidRDefault="00702AD2" w:rsidP="00702AD2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Plant &amp; equipment, net</w:t>
            </w:r>
          </w:p>
        </w:tc>
        <w:tc>
          <w:tcPr>
            <w:tcW w:w="1980" w:type="dxa"/>
            <w:vAlign w:val="bottom"/>
          </w:tcPr>
          <w:p w14:paraId="043BE6D4" w14:textId="77777777" w:rsidR="00702AD2" w:rsidRPr="00702AD2" w:rsidRDefault="00702AD2" w:rsidP="00702AD2">
            <w:pPr>
              <w:tabs>
                <w:tab w:val="decimal" w:pos="1250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40,000</w:t>
            </w:r>
          </w:p>
        </w:tc>
        <w:tc>
          <w:tcPr>
            <w:tcW w:w="270" w:type="dxa"/>
            <w:vAlign w:val="bottom"/>
          </w:tcPr>
          <w:p w14:paraId="09130B11" w14:textId="77777777" w:rsidR="00702AD2" w:rsidRPr="00702AD2" w:rsidRDefault="00702AD2" w:rsidP="00702AD2">
            <w:pPr>
              <w:tabs>
                <w:tab w:val="decimal" w:pos="119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3A9C398F" w14:textId="77777777" w:rsidR="00702AD2" w:rsidRPr="00702AD2" w:rsidRDefault="00702AD2" w:rsidP="00702AD2">
            <w:pPr>
              <w:tabs>
                <w:tab w:val="decimal" w:pos="116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30,000</w:t>
            </w:r>
          </w:p>
        </w:tc>
      </w:tr>
      <w:tr w:rsidR="00702AD2" w:rsidRPr="00702AD2" w14:paraId="473CCC0D" w14:textId="77777777" w:rsidTr="00702AD2">
        <w:trPr>
          <w:cantSplit/>
          <w:jc w:val="center"/>
        </w:trPr>
        <w:tc>
          <w:tcPr>
            <w:tcW w:w="3330" w:type="dxa"/>
            <w:vAlign w:val="bottom"/>
          </w:tcPr>
          <w:p w14:paraId="6BA7E86D" w14:textId="77777777" w:rsidR="00702AD2" w:rsidRPr="00702AD2" w:rsidRDefault="00702AD2" w:rsidP="00702AD2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Patents &amp; copyrights</w:t>
            </w:r>
          </w:p>
        </w:tc>
        <w:tc>
          <w:tcPr>
            <w:tcW w:w="1980" w:type="dxa"/>
            <w:vAlign w:val="bottom"/>
          </w:tcPr>
          <w:p w14:paraId="238C9F13" w14:textId="77777777" w:rsidR="00702AD2" w:rsidRPr="00702AD2" w:rsidRDefault="00702AD2" w:rsidP="00702AD2">
            <w:pPr>
              <w:tabs>
                <w:tab w:val="decimal" w:pos="1250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2,000</w:t>
            </w:r>
          </w:p>
        </w:tc>
        <w:tc>
          <w:tcPr>
            <w:tcW w:w="270" w:type="dxa"/>
            <w:vAlign w:val="bottom"/>
          </w:tcPr>
          <w:p w14:paraId="64BF70F2" w14:textId="77777777" w:rsidR="00702AD2" w:rsidRPr="00702AD2" w:rsidRDefault="00702AD2" w:rsidP="00702AD2">
            <w:pPr>
              <w:tabs>
                <w:tab w:val="decimal" w:pos="119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1F5CD3F9" w14:textId="77777777" w:rsidR="00702AD2" w:rsidRPr="00702AD2" w:rsidRDefault="00702AD2" w:rsidP="00702AD2">
            <w:pPr>
              <w:tabs>
                <w:tab w:val="decimal" w:pos="116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20,000</w:t>
            </w:r>
          </w:p>
        </w:tc>
      </w:tr>
      <w:tr w:rsidR="00702AD2" w:rsidRPr="00702AD2" w14:paraId="3F81B536" w14:textId="77777777" w:rsidTr="00702AD2">
        <w:trPr>
          <w:cantSplit/>
          <w:jc w:val="center"/>
        </w:trPr>
        <w:tc>
          <w:tcPr>
            <w:tcW w:w="3330" w:type="dxa"/>
            <w:vAlign w:val="bottom"/>
          </w:tcPr>
          <w:p w14:paraId="026CEB57" w14:textId="77777777" w:rsidR="00702AD2" w:rsidRPr="00702AD2" w:rsidRDefault="00702AD2" w:rsidP="00702AD2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980" w:type="dxa"/>
            <w:vAlign w:val="bottom"/>
          </w:tcPr>
          <w:p w14:paraId="278D0933" w14:textId="77777777" w:rsidR="00702AD2" w:rsidRPr="00702AD2" w:rsidRDefault="00702AD2" w:rsidP="00702AD2">
            <w:pPr>
              <w:tabs>
                <w:tab w:val="decimal" w:pos="1250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(32,000)</w:t>
            </w:r>
          </w:p>
        </w:tc>
        <w:tc>
          <w:tcPr>
            <w:tcW w:w="270" w:type="dxa"/>
            <w:vAlign w:val="bottom"/>
          </w:tcPr>
          <w:p w14:paraId="68A6C3E4" w14:textId="77777777" w:rsidR="00702AD2" w:rsidRPr="00702AD2" w:rsidRDefault="00702AD2" w:rsidP="00702AD2">
            <w:pPr>
              <w:tabs>
                <w:tab w:val="decimal" w:pos="119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60B5F4EB" w14:textId="77777777" w:rsidR="00702AD2" w:rsidRPr="00702AD2" w:rsidRDefault="00702AD2" w:rsidP="00702AD2">
            <w:pPr>
              <w:tabs>
                <w:tab w:val="decimal" w:pos="116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(33,000)</w:t>
            </w:r>
          </w:p>
        </w:tc>
      </w:tr>
      <w:tr w:rsidR="00702AD2" w:rsidRPr="00702AD2" w14:paraId="387EC9E3" w14:textId="77777777" w:rsidTr="00702AD2">
        <w:trPr>
          <w:cantSplit/>
          <w:jc w:val="center"/>
        </w:trPr>
        <w:tc>
          <w:tcPr>
            <w:tcW w:w="3330" w:type="dxa"/>
            <w:vAlign w:val="bottom"/>
          </w:tcPr>
          <w:p w14:paraId="6E11AA49" w14:textId="77777777" w:rsidR="00702AD2" w:rsidRPr="00702AD2" w:rsidRDefault="00702AD2" w:rsidP="00702AD2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980" w:type="dxa"/>
            <w:vAlign w:val="bottom"/>
          </w:tcPr>
          <w:p w14:paraId="36BEB246" w14:textId="77777777" w:rsidR="00702AD2" w:rsidRPr="00702AD2" w:rsidRDefault="00702AD2" w:rsidP="00702AD2">
            <w:pPr>
              <w:tabs>
                <w:tab w:val="decimal" w:pos="1250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(1,000)</w:t>
            </w:r>
          </w:p>
        </w:tc>
        <w:tc>
          <w:tcPr>
            <w:tcW w:w="270" w:type="dxa"/>
            <w:vAlign w:val="bottom"/>
          </w:tcPr>
          <w:p w14:paraId="4CC9F5BB" w14:textId="77777777" w:rsidR="00702AD2" w:rsidRPr="00702AD2" w:rsidRDefault="00702AD2" w:rsidP="00702AD2">
            <w:pPr>
              <w:tabs>
                <w:tab w:val="decimal" w:pos="119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7AE4D9A7" w14:textId="77777777" w:rsidR="00702AD2" w:rsidRPr="00702AD2" w:rsidRDefault="00702AD2" w:rsidP="00702AD2">
            <w:pPr>
              <w:tabs>
                <w:tab w:val="decimal" w:pos="116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02AD2" w:rsidRPr="00702AD2" w14:paraId="6826380E" w14:textId="77777777" w:rsidTr="00702AD2">
        <w:trPr>
          <w:cantSplit/>
          <w:jc w:val="center"/>
        </w:trPr>
        <w:tc>
          <w:tcPr>
            <w:tcW w:w="3330" w:type="dxa"/>
            <w:vAlign w:val="bottom"/>
          </w:tcPr>
          <w:p w14:paraId="7313EACB" w14:textId="77777777" w:rsidR="00702AD2" w:rsidRPr="00702AD2" w:rsidRDefault="00702AD2" w:rsidP="00702AD2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980" w:type="dxa"/>
            <w:vAlign w:val="bottom"/>
          </w:tcPr>
          <w:p w14:paraId="5E236C13" w14:textId="77777777" w:rsidR="00702AD2" w:rsidRPr="00702AD2" w:rsidRDefault="00702AD2" w:rsidP="00702AD2">
            <w:pPr>
              <w:tabs>
                <w:tab w:val="decimal" w:pos="1250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(9,600)</w:t>
            </w:r>
          </w:p>
        </w:tc>
        <w:tc>
          <w:tcPr>
            <w:tcW w:w="270" w:type="dxa"/>
            <w:vAlign w:val="bottom"/>
          </w:tcPr>
          <w:p w14:paraId="0FF5F856" w14:textId="77777777" w:rsidR="00702AD2" w:rsidRPr="00702AD2" w:rsidRDefault="00702AD2" w:rsidP="00702AD2">
            <w:pPr>
              <w:tabs>
                <w:tab w:val="decimal" w:pos="119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6A44B024" w14:textId="77777777" w:rsidR="00702AD2" w:rsidRPr="00702AD2" w:rsidRDefault="00702AD2" w:rsidP="00702AD2">
            <w:pPr>
              <w:tabs>
                <w:tab w:val="decimal" w:pos="1160"/>
              </w:tabs>
              <w:ind w:right="-104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D416F45" w14:textId="77777777" w:rsidR="00215AE5" w:rsidRPr="00702AD2" w:rsidRDefault="00215AE5" w:rsidP="00702AD2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7256590B" w14:textId="77777777" w:rsidR="002438DE" w:rsidRPr="00702AD2" w:rsidRDefault="002438DE" w:rsidP="00702AD2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The company also has the following previously unreported intangible assets (</w:t>
      </w:r>
      <w:r w:rsidRPr="00702AD2">
        <w:rPr>
          <w:rFonts w:asciiTheme="minorHAnsi" w:hAnsiTheme="minorHAnsi"/>
          <w:i/>
          <w:sz w:val="22"/>
          <w:szCs w:val="22"/>
        </w:rPr>
        <w:t>in thousands</w:t>
      </w:r>
      <w:r w:rsidRPr="00702AD2">
        <w:rPr>
          <w:rFonts w:asciiTheme="minorHAnsi" w:hAnsiTheme="minorHAnsi"/>
          <w:sz w:val="22"/>
          <w:szCs w:val="22"/>
        </w:rPr>
        <w:t>):</w:t>
      </w:r>
    </w:p>
    <w:p w14:paraId="75A2F6ED" w14:textId="77777777" w:rsidR="002438DE" w:rsidRPr="00702AD2" w:rsidRDefault="002438DE" w:rsidP="00702AD2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68"/>
        <w:gridCol w:w="1296"/>
      </w:tblGrid>
      <w:tr w:rsidR="0066528A" w:rsidRPr="00702AD2" w14:paraId="0636D3B2" w14:textId="77777777" w:rsidTr="0084359C">
        <w:trPr>
          <w:jc w:val="center"/>
        </w:trPr>
        <w:tc>
          <w:tcPr>
            <w:tcW w:w="4068" w:type="dxa"/>
          </w:tcPr>
          <w:p w14:paraId="07E7CCB9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Customer lists</w:t>
            </w:r>
          </w:p>
        </w:tc>
        <w:tc>
          <w:tcPr>
            <w:tcW w:w="1296" w:type="dxa"/>
          </w:tcPr>
          <w:p w14:paraId="62A59AF7" w14:textId="77777777" w:rsidR="0066528A" w:rsidRPr="00702AD2" w:rsidRDefault="0066528A" w:rsidP="0084359C">
            <w:pPr>
              <w:ind w:right="3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$ 2,000</w:t>
            </w:r>
          </w:p>
        </w:tc>
      </w:tr>
      <w:tr w:rsidR="0066528A" w:rsidRPr="00702AD2" w14:paraId="6A24949A" w14:textId="77777777" w:rsidTr="0084359C">
        <w:trPr>
          <w:jc w:val="center"/>
        </w:trPr>
        <w:tc>
          <w:tcPr>
            <w:tcW w:w="4068" w:type="dxa"/>
          </w:tcPr>
          <w:p w14:paraId="0063FE9A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Favorable leases</w:t>
            </w:r>
          </w:p>
        </w:tc>
        <w:tc>
          <w:tcPr>
            <w:tcW w:w="1296" w:type="dxa"/>
          </w:tcPr>
          <w:p w14:paraId="172B107F" w14:textId="77777777" w:rsidR="0066528A" w:rsidRPr="00702AD2" w:rsidRDefault="0066528A" w:rsidP="0084359C">
            <w:pPr>
              <w:ind w:right="3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7,000</w:t>
            </w:r>
          </w:p>
        </w:tc>
      </w:tr>
      <w:tr w:rsidR="0066528A" w:rsidRPr="00702AD2" w14:paraId="0961BE81" w14:textId="77777777" w:rsidTr="0084359C">
        <w:trPr>
          <w:jc w:val="center"/>
        </w:trPr>
        <w:tc>
          <w:tcPr>
            <w:tcW w:w="4068" w:type="dxa"/>
          </w:tcPr>
          <w:p w14:paraId="1865D68F" w14:textId="77777777" w:rsidR="0066528A" w:rsidRPr="00702AD2" w:rsidRDefault="0066528A" w:rsidP="0036429C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Technical expertise of employees</w:t>
            </w:r>
          </w:p>
        </w:tc>
        <w:tc>
          <w:tcPr>
            <w:tcW w:w="1296" w:type="dxa"/>
          </w:tcPr>
          <w:p w14:paraId="15E4E63F" w14:textId="77777777" w:rsidR="0066528A" w:rsidRPr="00702AD2" w:rsidRDefault="0066528A" w:rsidP="0084359C">
            <w:pPr>
              <w:ind w:right="36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10,000</w:t>
            </w:r>
          </w:p>
        </w:tc>
      </w:tr>
    </w:tbl>
    <w:p w14:paraId="05D61683" w14:textId="77777777" w:rsidR="002438DE" w:rsidRPr="00702AD2" w:rsidRDefault="002438DE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12A432F" w14:textId="77777777" w:rsidR="007A0927" w:rsidRPr="00702AD2" w:rsidRDefault="00C72718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If the acquirer pays $100,000,000 for the company, reported goodwill is</w:t>
      </w:r>
      <w:r w:rsidR="0066528A" w:rsidRPr="00702AD2">
        <w:rPr>
          <w:rFonts w:asciiTheme="minorHAnsi" w:hAnsiTheme="minorHAnsi"/>
          <w:sz w:val="22"/>
          <w:szCs w:val="22"/>
        </w:rPr>
        <w:t>:</w:t>
      </w:r>
    </w:p>
    <w:p w14:paraId="4D602044" w14:textId="77777777" w:rsidR="00C72718" w:rsidRPr="00702AD2" w:rsidRDefault="00C72718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7BC2A166" w14:textId="77777777" w:rsidR="00C72718" w:rsidRPr="00702AD2" w:rsidRDefault="0066528A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</w:r>
      <w:proofErr w:type="gramStart"/>
      <w:r w:rsidRPr="00702AD2">
        <w:rPr>
          <w:rFonts w:asciiTheme="minorHAnsi" w:hAnsiTheme="minorHAnsi"/>
          <w:sz w:val="22"/>
          <w:szCs w:val="22"/>
        </w:rPr>
        <w:t>$  63,600,000</w:t>
      </w:r>
      <w:proofErr w:type="gramEnd"/>
    </w:p>
    <w:p w14:paraId="74B6C368" w14:textId="77777777" w:rsidR="00C72718" w:rsidRPr="00702AD2" w:rsidRDefault="0066528A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</w:r>
      <w:proofErr w:type="gramStart"/>
      <w:r w:rsidRPr="00702AD2">
        <w:rPr>
          <w:rFonts w:asciiTheme="minorHAnsi" w:hAnsiTheme="minorHAnsi"/>
          <w:sz w:val="22"/>
          <w:szCs w:val="22"/>
        </w:rPr>
        <w:t>$  73,600,000</w:t>
      </w:r>
      <w:proofErr w:type="gramEnd"/>
    </w:p>
    <w:p w14:paraId="227368A4" w14:textId="77777777" w:rsidR="00C72718" w:rsidRPr="00702AD2" w:rsidRDefault="0066528A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</w:r>
      <w:proofErr w:type="gramStart"/>
      <w:r w:rsidRPr="00702AD2">
        <w:rPr>
          <w:rFonts w:asciiTheme="minorHAnsi" w:hAnsiTheme="minorHAnsi"/>
          <w:sz w:val="22"/>
          <w:szCs w:val="22"/>
        </w:rPr>
        <w:t>$  82,600,000</w:t>
      </w:r>
      <w:proofErr w:type="gramEnd"/>
    </w:p>
    <w:p w14:paraId="408218CB" w14:textId="77777777" w:rsidR="00C72718" w:rsidRPr="00702AD2" w:rsidRDefault="00C72718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$106,</w:t>
      </w:r>
      <w:r w:rsidR="0066528A" w:rsidRPr="00702AD2">
        <w:rPr>
          <w:rFonts w:asciiTheme="minorHAnsi" w:hAnsiTheme="minorHAnsi"/>
          <w:sz w:val="22"/>
          <w:szCs w:val="22"/>
        </w:rPr>
        <w:t>600,000</w:t>
      </w:r>
    </w:p>
    <w:p w14:paraId="59FE0CF2" w14:textId="77777777" w:rsidR="00C72718" w:rsidRPr="00702AD2" w:rsidRDefault="00C72718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02437AA8" w14:textId="77777777" w:rsidR="00DD7281" w:rsidRPr="00702AD2" w:rsidRDefault="00DD7281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71C5313B" w14:textId="77777777" w:rsidR="009A4FFC" w:rsidRPr="00702AD2" w:rsidRDefault="009A4FFC" w:rsidP="00702AD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5.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="00AC0676" w:rsidRPr="00702AD2">
        <w:rPr>
          <w:rFonts w:asciiTheme="minorHAnsi" w:hAnsiTheme="minorHAnsi"/>
          <w:b/>
          <w:sz w:val="22"/>
          <w:szCs w:val="22"/>
        </w:rPr>
        <w:t>Measurement of c</w:t>
      </w:r>
      <w:r w:rsidR="004F17D9" w:rsidRPr="00702AD2">
        <w:rPr>
          <w:rFonts w:asciiTheme="minorHAnsi" w:hAnsiTheme="minorHAnsi"/>
          <w:b/>
          <w:sz w:val="22"/>
          <w:szCs w:val="22"/>
        </w:rPr>
        <w:t>onsideration paid</w:t>
      </w:r>
    </w:p>
    <w:p w14:paraId="34FE991A" w14:textId="77777777" w:rsidR="009A4FFC" w:rsidRPr="00702AD2" w:rsidRDefault="009A4FFC" w:rsidP="00702AD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 xml:space="preserve">LO </w:t>
      </w:r>
      <w:r w:rsidR="00702AD2">
        <w:rPr>
          <w:rFonts w:asciiTheme="minorHAnsi" w:hAnsiTheme="minorHAnsi"/>
          <w:b/>
          <w:sz w:val="22"/>
          <w:szCs w:val="22"/>
        </w:rPr>
        <w:t>2</w:t>
      </w:r>
    </w:p>
    <w:p w14:paraId="26443DCF" w14:textId="77777777" w:rsidR="00825AA9" w:rsidRPr="00702AD2" w:rsidRDefault="00825AA9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 xml:space="preserve">Eton Corporation acquires Fairfield Company </w:t>
      </w:r>
      <w:r w:rsidR="00B00303">
        <w:rPr>
          <w:rFonts w:asciiTheme="minorHAnsi" w:hAnsiTheme="minorHAnsi"/>
          <w:sz w:val="22"/>
          <w:szCs w:val="22"/>
        </w:rPr>
        <w:t xml:space="preserve">in a stock acquisition. </w:t>
      </w:r>
      <w:r w:rsidR="00AC0676" w:rsidRPr="00702AD2">
        <w:rPr>
          <w:rFonts w:asciiTheme="minorHAnsi" w:hAnsiTheme="minorHAnsi"/>
          <w:sz w:val="22"/>
          <w:szCs w:val="22"/>
        </w:rPr>
        <w:t>Consideration paid is as follows:</w:t>
      </w:r>
    </w:p>
    <w:p w14:paraId="2303ECFE" w14:textId="77777777" w:rsidR="00AC0676" w:rsidRPr="00702AD2" w:rsidRDefault="00AC0676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7812" w:type="dxa"/>
        <w:jc w:val="center"/>
        <w:tblLook w:val="01E0" w:firstRow="1" w:lastRow="1" w:firstColumn="1" w:lastColumn="1" w:noHBand="0" w:noVBand="0"/>
      </w:tblPr>
      <w:tblGrid>
        <w:gridCol w:w="6264"/>
        <w:gridCol w:w="1548"/>
      </w:tblGrid>
      <w:tr w:rsidR="0066528A" w:rsidRPr="00702AD2" w14:paraId="1D2A1A99" w14:textId="77777777" w:rsidTr="00B00303">
        <w:trPr>
          <w:jc w:val="center"/>
        </w:trPr>
        <w:tc>
          <w:tcPr>
            <w:tcW w:w="6264" w:type="dxa"/>
            <w:vAlign w:val="bottom"/>
          </w:tcPr>
          <w:p w14:paraId="68A787FD" w14:textId="77777777" w:rsidR="0066528A" w:rsidRPr="00702AD2" w:rsidRDefault="0066528A" w:rsidP="00702AD2">
            <w:pPr>
              <w:ind w:left="198" w:hanging="19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Cash paid to former shareholders of Fairfield</w:t>
            </w:r>
          </w:p>
        </w:tc>
        <w:tc>
          <w:tcPr>
            <w:tcW w:w="1548" w:type="dxa"/>
            <w:vAlign w:val="bottom"/>
          </w:tcPr>
          <w:p w14:paraId="7E18EC31" w14:textId="77777777" w:rsidR="0066528A" w:rsidRPr="00702AD2" w:rsidRDefault="0066528A" w:rsidP="00702AD2">
            <w:pPr>
              <w:tabs>
                <w:tab w:val="decimal" w:pos="1314"/>
              </w:tabs>
              <w:ind w:right="-72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$80,000,000</w:t>
            </w:r>
          </w:p>
        </w:tc>
      </w:tr>
      <w:tr w:rsidR="0066528A" w:rsidRPr="00702AD2" w14:paraId="60F56380" w14:textId="77777777" w:rsidTr="00B00303">
        <w:trPr>
          <w:jc w:val="center"/>
        </w:trPr>
        <w:tc>
          <w:tcPr>
            <w:tcW w:w="6264" w:type="dxa"/>
            <w:vAlign w:val="bottom"/>
          </w:tcPr>
          <w:p w14:paraId="734B30BA" w14:textId="77777777" w:rsidR="0066528A" w:rsidRPr="00702AD2" w:rsidRDefault="0066528A" w:rsidP="00702AD2">
            <w:pPr>
              <w:ind w:left="198" w:hanging="19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Fair value of $0.50 par stock issued to former shareholders of Fairfield, 2,000,000 shares</w:t>
            </w:r>
          </w:p>
        </w:tc>
        <w:tc>
          <w:tcPr>
            <w:tcW w:w="1548" w:type="dxa"/>
            <w:vAlign w:val="bottom"/>
          </w:tcPr>
          <w:p w14:paraId="269944E9" w14:textId="77777777" w:rsidR="0066528A" w:rsidRPr="00702AD2" w:rsidRDefault="0066528A" w:rsidP="00702AD2">
            <w:pPr>
              <w:tabs>
                <w:tab w:val="decimal" w:pos="1314"/>
              </w:tabs>
              <w:ind w:right="-72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30,000,000</w:t>
            </w:r>
          </w:p>
        </w:tc>
      </w:tr>
      <w:tr w:rsidR="0066528A" w:rsidRPr="00702AD2" w14:paraId="03D5BD40" w14:textId="77777777" w:rsidTr="00B00303">
        <w:trPr>
          <w:jc w:val="center"/>
        </w:trPr>
        <w:tc>
          <w:tcPr>
            <w:tcW w:w="6264" w:type="dxa"/>
            <w:vAlign w:val="bottom"/>
          </w:tcPr>
          <w:p w14:paraId="40F722EE" w14:textId="77777777" w:rsidR="0066528A" w:rsidRPr="00702AD2" w:rsidRDefault="0066528A" w:rsidP="00702AD2">
            <w:pPr>
              <w:ind w:left="198" w:hanging="19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Cash paid for registration fees on stock issued</w:t>
            </w:r>
          </w:p>
        </w:tc>
        <w:tc>
          <w:tcPr>
            <w:tcW w:w="1548" w:type="dxa"/>
            <w:vAlign w:val="bottom"/>
          </w:tcPr>
          <w:p w14:paraId="6403E0D8" w14:textId="77777777" w:rsidR="0066528A" w:rsidRPr="00702AD2" w:rsidRDefault="0066528A" w:rsidP="00702AD2">
            <w:pPr>
              <w:tabs>
                <w:tab w:val="decimal" w:pos="1314"/>
              </w:tabs>
              <w:ind w:right="-72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66528A" w:rsidRPr="00702AD2" w14:paraId="5F6A611B" w14:textId="77777777" w:rsidTr="00B00303">
        <w:trPr>
          <w:jc w:val="center"/>
        </w:trPr>
        <w:tc>
          <w:tcPr>
            <w:tcW w:w="6264" w:type="dxa"/>
            <w:vAlign w:val="bottom"/>
          </w:tcPr>
          <w:p w14:paraId="39CA009D" w14:textId="77777777" w:rsidR="0066528A" w:rsidRPr="00702AD2" w:rsidRDefault="0066528A" w:rsidP="00702AD2">
            <w:pPr>
              <w:ind w:left="198" w:hanging="19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Cash paid for outside merger consultants</w:t>
            </w:r>
          </w:p>
        </w:tc>
        <w:tc>
          <w:tcPr>
            <w:tcW w:w="1548" w:type="dxa"/>
            <w:vAlign w:val="bottom"/>
          </w:tcPr>
          <w:p w14:paraId="15866200" w14:textId="77777777" w:rsidR="0066528A" w:rsidRPr="00702AD2" w:rsidRDefault="0066528A" w:rsidP="00702AD2">
            <w:pPr>
              <w:tabs>
                <w:tab w:val="decimal" w:pos="1314"/>
              </w:tabs>
              <w:ind w:right="-72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3,500,000</w:t>
            </w:r>
          </w:p>
        </w:tc>
      </w:tr>
    </w:tbl>
    <w:p w14:paraId="0F1C311D" w14:textId="77777777" w:rsidR="00513A92" w:rsidRPr="00702AD2" w:rsidRDefault="00513A92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794D304" w14:textId="77777777" w:rsidR="00513A92" w:rsidRPr="00702AD2" w:rsidRDefault="00513A92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The entry to record the acquisition on Eton’s books includes a credit to additional paid-in capital for</w:t>
      </w:r>
      <w:r w:rsidR="0066528A" w:rsidRPr="00702AD2">
        <w:rPr>
          <w:rFonts w:asciiTheme="minorHAnsi" w:hAnsiTheme="minorHAnsi"/>
          <w:sz w:val="22"/>
          <w:szCs w:val="22"/>
        </w:rPr>
        <w:t>:</w:t>
      </w:r>
    </w:p>
    <w:p w14:paraId="3370241C" w14:textId="77777777" w:rsidR="00513A92" w:rsidRPr="00702AD2" w:rsidRDefault="00513A92" w:rsidP="00702AD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0260FF9" w14:textId="77777777" w:rsidR="0095509C" w:rsidRPr="00702AD2" w:rsidRDefault="0095509C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</w:r>
      <w:r w:rsidR="00CC24AC" w:rsidRPr="00702AD2">
        <w:rPr>
          <w:rFonts w:asciiTheme="minorHAnsi" w:hAnsiTheme="minorHAnsi"/>
          <w:sz w:val="22"/>
          <w:szCs w:val="22"/>
        </w:rPr>
        <w:t>$</w:t>
      </w:r>
      <w:r w:rsidR="00513A92" w:rsidRPr="00702AD2">
        <w:rPr>
          <w:rFonts w:asciiTheme="minorHAnsi" w:hAnsiTheme="minorHAnsi"/>
          <w:sz w:val="22"/>
          <w:szCs w:val="22"/>
        </w:rPr>
        <w:t>30,000,000</w:t>
      </w:r>
    </w:p>
    <w:p w14:paraId="7F3FC06F" w14:textId="77777777" w:rsidR="00CC24AC" w:rsidRPr="00702AD2" w:rsidRDefault="00CC24AC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513A92" w:rsidRPr="00702AD2">
        <w:rPr>
          <w:rFonts w:asciiTheme="minorHAnsi" w:hAnsiTheme="minorHAnsi"/>
          <w:sz w:val="22"/>
          <w:szCs w:val="22"/>
        </w:rPr>
        <w:t>29,000,000</w:t>
      </w:r>
    </w:p>
    <w:p w14:paraId="4BC661A1" w14:textId="77777777" w:rsidR="00CC24AC" w:rsidRPr="00702AD2" w:rsidRDefault="00CC24AC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513A92" w:rsidRPr="00702AD2">
        <w:rPr>
          <w:rFonts w:asciiTheme="minorHAnsi" w:hAnsiTheme="minorHAnsi"/>
          <w:sz w:val="22"/>
          <w:szCs w:val="22"/>
        </w:rPr>
        <w:t>28,000,000</w:t>
      </w:r>
    </w:p>
    <w:p w14:paraId="149C2858" w14:textId="77777777" w:rsidR="00CC24AC" w:rsidRPr="00702AD2" w:rsidRDefault="00CC24AC" w:rsidP="00702AD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513A92" w:rsidRPr="00702AD2">
        <w:rPr>
          <w:rFonts w:asciiTheme="minorHAnsi" w:hAnsiTheme="minorHAnsi"/>
          <w:sz w:val="22"/>
          <w:szCs w:val="22"/>
        </w:rPr>
        <w:t>27,000,000</w:t>
      </w:r>
    </w:p>
    <w:p w14:paraId="45C47D0D" w14:textId="77777777" w:rsidR="00B00303" w:rsidRDefault="00B00303" w:rsidP="00513A92">
      <w:pPr>
        <w:ind w:left="720" w:hanging="720"/>
        <w:rPr>
          <w:rFonts w:asciiTheme="minorHAnsi" w:hAnsiTheme="minorHAnsi"/>
          <w:sz w:val="22"/>
          <w:szCs w:val="22"/>
        </w:rPr>
      </w:pPr>
    </w:p>
    <w:p w14:paraId="1DFE47B2" w14:textId="77777777" w:rsidR="00B00303" w:rsidRDefault="00B00303" w:rsidP="00513A92">
      <w:pPr>
        <w:ind w:left="720" w:hanging="720"/>
        <w:rPr>
          <w:rFonts w:asciiTheme="minorHAnsi" w:hAnsiTheme="minorHAnsi"/>
          <w:b/>
          <w:sz w:val="22"/>
          <w:szCs w:val="22"/>
        </w:rPr>
      </w:pPr>
    </w:p>
    <w:p w14:paraId="3F1147B0" w14:textId="77777777" w:rsidR="00B00303" w:rsidRDefault="00B003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14F8047B" w14:textId="77777777" w:rsidR="00513A92" w:rsidRPr="00702AD2" w:rsidRDefault="00513A92" w:rsidP="00B0030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lastRenderedPageBreak/>
        <w:t>6.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Pr="00702AD2">
        <w:rPr>
          <w:rFonts w:asciiTheme="minorHAnsi" w:hAnsiTheme="minorHAnsi"/>
          <w:b/>
          <w:sz w:val="22"/>
          <w:szCs w:val="22"/>
        </w:rPr>
        <w:t>Measurement of consideration paid</w:t>
      </w:r>
    </w:p>
    <w:p w14:paraId="09D0987C" w14:textId="77777777" w:rsidR="00513A92" w:rsidRPr="00702AD2" w:rsidRDefault="00513A92" w:rsidP="00B00303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 xml:space="preserve">LO </w:t>
      </w:r>
      <w:r w:rsidR="00B00303">
        <w:rPr>
          <w:rFonts w:asciiTheme="minorHAnsi" w:hAnsiTheme="minorHAnsi"/>
          <w:b/>
          <w:sz w:val="22"/>
          <w:szCs w:val="22"/>
        </w:rPr>
        <w:t>2</w:t>
      </w:r>
    </w:p>
    <w:p w14:paraId="2276908F" w14:textId="77777777" w:rsidR="00513A92" w:rsidRPr="00702AD2" w:rsidRDefault="00513A92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 xml:space="preserve">Halifax Corporation acquires Nova Company in a </w:t>
      </w:r>
      <w:r w:rsidR="00731AA7" w:rsidRPr="00702AD2">
        <w:rPr>
          <w:rFonts w:asciiTheme="minorHAnsi" w:hAnsiTheme="minorHAnsi"/>
          <w:sz w:val="22"/>
          <w:szCs w:val="22"/>
        </w:rPr>
        <w:t>merger</w:t>
      </w:r>
      <w:r w:rsidRPr="00702AD2">
        <w:rPr>
          <w:rFonts w:asciiTheme="minorHAnsi" w:hAnsiTheme="minorHAnsi"/>
          <w:sz w:val="22"/>
          <w:szCs w:val="22"/>
        </w:rPr>
        <w:t>. Consideration paid is as follows:</w:t>
      </w:r>
    </w:p>
    <w:p w14:paraId="39948AAD" w14:textId="77777777" w:rsidR="00513A92" w:rsidRPr="00702AD2" w:rsidRDefault="00513A92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048"/>
        <w:gridCol w:w="1476"/>
      </w:tblGrid>
      <w:tr w:rsidR="0066528A" w:rsidRPr="00702AD2" w14:paraId="5EFD2F0F" w14:textId="77777777" w:rsidTr="00B00303">
        <w:trPr>
          <w:jc w:val="center"/>
        </w:trPr>
        <w:tc>
          <w:tcPr>
            <w:tcW w:w="6048" w:type="dxa"/>
            <w:vAlign w:val="bottom"/>
          </w:tcPr>
          <w:p w14:paraId="1298E8B1" w14:textId="77777777" w:rsidR="0066528A" w:rsidRPr="00702AD2" w:rsidRDefault="0066528A" w:rsidP="00B00303">
            <w:pPr>
              <w:ind w:left="234" w:hanging="18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Cash paid to former shareholders of Nova</w:t>
            </w:r>
          </w:p>
        </w:tc>
        <w:tc>
          <w:tcPr>
            <w:tcW w:w="1476" w:type="dxa"/>
            <w:vAlign w:val="bottom"/>
          </w:tcPr>
          <w:p w14:paraId="0F23799D" w14:textId="77777777" w:rsidR="0066528A" w:rsidRPr="00702AD2" w:rsidRDefault="0066528A" w:rsidP="00B00303">
            <w:pPr>
              <w:tabs>
                <w:tab w:val="decimal" w:pos="1236"/>
              </w:tabs>
              <w:ind w:right="-126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$20,000,000</w:t>
            </w:r>
          </w:p>
        </w:tc>
      </w:tr>
      <w:tr w:rsidR="0066528A" w:rsidRPr="00702AD2" w14:paraId="376C9FF1" w14:textId="77777777" w:rsidTr="00B00303">
        <w:trPr>
          <w:jc w:val="center"/>
        </w:trPr>
        <w:tc>
          <w:tcPr>
            <w:tcW w:w="6048" w:type="dxa"/>
            <w:vAlign w:val="bottom"/>
          </w:tcPr>
          <w:p w14:paraId="3203470A" w14:textId="77777777" w:rsidR="0066528A" w:rsidRPr="00702AD2" w:rsidRDefault="0066528A" w:rsidP="00B00303">
            <w:pPr>
              <w:ind w:left="234" w:hanging="18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Fair value of stock issued to Nova’s former shareholders</w:t>
            </w:r>
          </w:p>
        </w:tc>
        <w:tc>
          <w:tcPr>
            <w:tcW w:w="1476" w:type="dxa"/>
            <w:vAlign w:val="bottom"/>
          </w:tcPr>
          <w:p w14:paraId="42C91663" w14:textId="77777777" w:rsidR="0066528A" w:rsidRPr="00702AD2" w:rsidRDefault="0066528A" w:rsidP="00B00303">
            <w:pPr>
              <w:tabs>
                <w:tab w:val="decimal" w:pos="1236"/>
              </w:tabs>
              <w:ind w:right="-126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90,000,000</w:t>
            </w:r>
          </w:p>
        </w:tc>
      </w:tr>
      <w:tr w:rsidR="0066528A" w:rsidRPr="00702AD2" w14:paraId="59B99B1C" w14:textId="77777777" w:rsidTr="00B00303">
        <w:trPr>
          <w:jc w:val="center"/>
        </w:trPr>
        <w:tc>
          <w:tcPr>
            <w:tcW w:w="6048" w:type="dxa"/>
            <w:vAlign w:val="bottom"/>
          </w:tcPr>
          <w:p w14:paraId="5D40C16E" w14:textId="77777777" w:rsidR="0066528A" w:rsidRPr="00702AD2" w:rsidRDefault="0066528A" w:rsidP="00B00303">
            <w:pPr>
              <w:ind w:left="234" w:hanging="18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Cash paid for registration fees on stock issued</w:t>
            </w:r>
          </w:p>
        </w:tc>
        <w:tc>
          <w:tcPr>
            <w:tcW w:w="1476" w:type="dxa"/>
            <w:vAlign w:val="bottom"/>
          </w:tcPr>
          <w:p w14:paraId="184993D9" w14:textId="77777777" w:rsidR="0066528A" w:rsidRPr="00702AD2" w:rsidRDefault="0066528A" w:rsidP="00B00303">
            <w:pPr>
              <w:tabs>
                <w:tab w:val="decimal" w:pos="1236"/>
              </w:tabs>
              <w:ind w:right="-126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2,000,000</w:t>
            </w:r>
          </w:p>
        </w:tc>
      </w:tr>
      <w:tr w:rsidR="0066528A" w:rsidRPr="00702AD2" w14:paraId="64AE84C9" w14:textId="77777777" w:rsidTr="00B00303">
        <w:trPr>
          <w:jc w:val="center"/>
        </w:trPr>
        <w:tc>
          <w:tcPr>
            <w:tcW w:w="6048" w:type="dxa"/>
            <w:vAlign w:val="bottom"/>
          </w:tcPr>
          <w:p w14:paraId="4080729D" w14:textId="77777777" w:rsidR="0066528A" w:rsidRPr="00702AD2" w:rsidRDefault="0066528A" w:rsidP="00B00303">
            <w:pPr>
              <w:ind w:left="234" w:hanging="18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Cash paid for outside merger consultants</w:t>
            </w:r>
          </w:p>
        </w:tc>
        <w:tc>
          <w:tcPr>
            <w:tcW w:w="1476" w:type="dxa"/>
            <w:vAlign w:val="bottom"/>
          </w:tcPr>
          <w:p w14:paraId="1AB9CB07" w14:textId="77777777" w:rsidR="0066528A" w:rsidRPr="00702AD2" w:rsidRDefault="0066528A" w:rsidP="00B00303">
            <w:pPr>
              <w:tabs>
                <w:tab w:val="decimal" w:pos="1236"/>
              </w:tabs>
              <w:ind w:right="-126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3,500,000</w:t>
            </w:r>
          </w:p>
        </w:tc>
      </w:tr>
      <w:tr w:rsidR="0066528A" w:rsidRPr="00702AD2" w14:paraId="0BE4BE50" w14:textId="77777777" w:rsidTr="00B00303">
        <w:trPr>
          <w:jc w:val="center"/>
        </w:trPr>
        <w:tc>
          <w:tcPr>
            <w:tcW w:w="6048" w:type="dxa"/>
            <w:vAlign w:val="bottom"/>
          </w:tcPr>
          <w:p w14:paraId="16290A88" w14:textId="77777777" w:rsidR="0066528A" w:rsidRPr="00702AD2" w:rsidRDefault="0066528A" w:rsidP="00B00303">
            <w:pPr>
              <w:ind w:left="234" w:hanging="18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Expected present value of earnout agreement</w:t>
            </w:r>
          </w:p>
        </w:tc>
        <w:tc>
          <w:tcPr>
            <w:tcW w:w="1476" w:type="dxa"/>
            <w:vAlign w:val="bottom"/>
          </w:tcPr>
          <w:p w14:paraId="3F85D262" w14:textId="77777777" w:rsidR="0066528A" w:rsidRPr="00702AD2" w:rsidRDefault="0066528A" w:rsidP="00B00303">
            <w:pPr>
              <w:tabs>
                <w:tab w:val="decimal" w:pos="1236"/>
              </w:tabs>
              <w:ind w:right="-126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200,000</w:t>
            </w:r>
          </w:p>
        </w:tc>
      </w:tr>
    </w:tbl>
    <w:p w14:paraId="6165CC31" w14:textId="77777777" w:rsidR="00513A92" w:rsidRPr="00702AD2" w:rsidRDefault="00513A92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957586F" w14:textId="77777777" w:rsidR="00B00303" w:rsidRDefault="00513A92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 xml:space="preserve">The fair value of Nova’s identifiable net assets acquired is </w:t>
      </w:r>
      <w:r w:rsidR="00731AA7" w:rsidRPr="00702AD2">
        <w:rPr>
          <w:rFonts w:asciiTheme="minorHAnsi" w:hAnsiTheme="minorHAnsi"/>
          <w:sz w:val="22"/>
          <w:szCs w:val="22"/>
        </w:rPr>
        <w:t xml:space="preserve">$50,000,000.  </w:t>
      </w:r>
    </w:p>
    <w:p w14:paraId="46E84BA0" w14:textId="77777777" w:rsidR="00B00303" w:rsidRDefault="00B00303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8AA26E5" w14:textId="77777777" w:rsidR="00A11CB0" w:rsidRPr="00702AD2" w:rsidRDefault="00731AA7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How much goodwill is reported for this acquisition?</w:t>
      </w:r>
    </w:p>
    <w:p w14:paraId="12A2FD01" w14:textId="77777777" w:rsidR="00A11CB0" w:rsidRPr="00702AD2" w:rsidRDefault="00A11CB0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1D0D2BA" w14:textId="77777777" w:rsidR="00A11CB0" w:rsidRPr="00702AD2" w:rsidRDefault="00A11CB0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731AA7" w:rsidRPr="00702AD2">
        <w:rPr>
          <w:rFonts w:asciiTheme="minorHAnsi" w:hAnsiTheme="minorHAnsi"/>
          <w:sz w:val="22"/>
          <w:szCs w:val="22"/>
        </w:rPr>
        <w:t>63,700,000</w:t>
      </w:r>
    </w:p>
    <w:p w14:paraId="1330E85D" w14:textId="77777777" w:rsidR="00A11CB0" w:rsidRPr="00702AD2" w:rsidRDefault="00A11CB0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731AA7" w:rsidRPr="00702AD2">
        <w:rPr>
          <w:rFonts w:asciiTheme="minorHAnsi" w:hAnsiTheme="minorHAnsi"/>
          <w:sz w:val="22"/>
          <w:szCs w:val="22"/>
        </w:rPr>
        <w:t>63,500,000</w:t>
      </w:r>
    </w:p>
    <w:p w14:paraId="564EF381" w14:textId="77777777" w:rsidR="00A11CB0" w:rsidRPr="00702AD2" w:rsidRDefault="00A11CB0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731AA7" w:rsidRPr="00702AD2">
        <w:rPr>
          <w:rFonts w:asciiTheme="minorHAnsi" w:hAnsiTheme="minorHAnsi"/>
          <w:sz w:val="22"/>
          <w:szCs w:val="22"/>
        </w:rPr>
        <w:t>60,000,000</w:t>
      </w:r>
    </w:p>
    <w:p w14:paraId="2DE06CCA" w14:textId="77777777" w:rsidR="00A11CB0" w:rsidRPr="00702AD2" w:rsidRDefault="00A11CB0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B5327E" w:rsidRPr="00702AD2">
        <w:rPr>
          <w:rFonts w:asciiTheme="minorHAnsi" w:hAnsiTheme="minorHAnsi"/>
          <w:sz w:val="22"/>
          <w:szCs w:val="22"/>
        </w:rPr>
        <w:t>60,</w:t>
      </w:r>
      <w:r w:rsidR="00731AA7" w:rsidRPr="00702AD2">
        <w:rPr>
          <w:rFonts w:asciiTheme="minorHAnsi" w:hAnsiTheme="minorHAnsi"/>
          <w:sz w:val="22"/>
          <w:szCs w:val="22"/>
        </w:rPr>
        <w:t>200</w:t>
      </w:r>
      <w:r w:rsidR="00B5327E" w:rsidRPr="00702AD2">
        <w:rPr>
          <w:rFonts w:asciiTheme="minorHAnsi" w:hAnsiTheme="minorHAnsi"/>
          <w:sz w:val="22"/>
          <w:szCs w:val="22"/>
        </w:rPr>
        <w:t>,000</w:t>
      </w:r>
    </w:p>
    <w:p w14:paraId="15BA3B75" w14:textId="77777777" w:rsidR="00A11CB0" w:rsidRPr="00702AD2" w:rsidRDefault="00A11CB0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487A237" w14:textId="77777777" w:rsidR="007A6A65" w:rsidRPr="00702AD2" w:rsidRDefault="007A6A65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266DFFE" w14:textId="77777777" w:rsidR="00D24A9E" w:rsidRPr="00702AD2" w:rsidRDefault="00D24A9E" w:rsidP="00B0030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7.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Pr="00702AD2">
        <w:rPr>
          <w:rFonts w:asciiTheme="minorHAnsi" w:hAnsiTheme="minorHAnsi"/>
          <w:b/>
          <w:sz w:val="22"/>
          <w:szCs w:val="22"/>
        </w:rPr>
        <w:t>Subsequent changes in acquisition values</w:t>
      </w:r>
    </w:p>
    <w:p w14:paraId="3FABB5BE" w14:textId="77777777" w:rsidR="00D24A9E" w:rsidRPr="00702AD2" w:rsidRDefault="00D24A9E" w:rsidP="00B00303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LO 3</w:t>
      </w:r>
    </w:p>
    <w:p w14:paraId="396802C8" w14:textId="77777777" w:rsidR="00B00303" w:rsidRDefault="00656C1C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Villa Corporation reports goodwill of $10 million on a</w:t>
      </w:r>
      <w:r w:rsidR="00B00303">
        <w:rPr>
          <w:rFonts w:asciiTheme="minorHAnsi" w:hAnsiTheme="minorHAnsi"/>
          <w:sz w:val="22"/>
          <w:szCs w:val="22"/>
        </w:rPr>
        <w:t xml:space="preserve">cquisition of Webster Company. </w:t>
      </w:r>
      <w:r w:rsidRPr="00702AD2">
        <w:rPr>
          <w:rFonts w:asciiTheme="minorHAnsi" w:hAnsiTheme="minorHAnsi"/>
          <w:sz w:val="22"/>
          <w:szCs w:val="22"/>
        </w:rPr>
        <w:t>Six months after the acquisition, Villa learns that at the date of acquisition, Webster owed $</w:t>
      </w:r>
      <w:r w:rsidR="00B00303">
        <w:rPr>
          <w:rFonts w:asciiTheme="minorHAnsi" w:hAnsiTheme="minorHAnsi"/>
          <w:sz w:val="22"/>
          <w:szCs w:val="22"/>
        </w:rPr>
        <w:t xml:space="preserve">1,000,000 to a private lender. </w:t>
      </w:r>
      <w:r w:rsidRPr="00702AD2">
        <w:rPr>
          <w:rFonts w:asciiTheme="minorHAnsi" w:hAnsiTheme="minorHAnsi"/>
          <w:sz w:val="22"/>
          <w:szCs w:val="22"/>
        </w:rPr>
        <w:t xml:space="preserve">This debt was overlooked in the original </w:t>
      </w:r>
      <w:r w:rsidR="00B00303">
        <w:rPr>
          <w:rFonts w:asciiTheme="minorHAnsi" w:hAnsiTheme="minorHAnsi"/>
          <w:sz w:val="22"/>
          <w:szCs w:val="22"/>
        </w:rPr>
        <w:t xml:space="preserve">acquisition entry. </w:t>
      </w:r>
    </w:p>
    <w:p w14:paraId="663F8B72" w14:textId="77777777" w:rsidR="00B00303" w:rsidRDefault="00B00303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ED5779F" w14:textId="77777777" w:rsidR="00656C1C" w:rsidRPr="00702AD2" w:rsidRDefault="00656C1C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How is this new information reported in the consolidated financial statements?</w:t>
      </w:r>
    </w:p>
    <w:p w14:paraId="4E5AD51E" w14:textId="77777777" w:rsidR="00656C1C" w:rsidRPr="00702AD2" w:rsidRDefault="00656C1C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DAECF3F" w14:textId="77777777" w:rsidR="00656C1C" w:rsidRPr="00702AD2" w:rsidRDefault="00656C1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  <w:t>Dec</w:t>
      </w:r>
      <w:r w:rsidR="0066528A" w:rsidRPr="00702AD2">
        <w:rPr>
          <w:rFonts w:asciiTheme="minorHAnsi" w:hAnsiTheme="minorHAnsi"/>
          <w:sz w:val="22"/>
          <w:szCs w:val="22"/>
        </w:rPr>
        <w:t>rease in goodwill of $1 million</w:t>
      </w:r>
    </w:p>
    <w:p w14:paraId="06515438" w14:textId="77777777" w:rsidR="00656C1C" w:rsidRPr="00702AD2" w:rsidRDefault="00656C1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  <w:t>Inc</w:t>
      </w:r>
      <w:r w:rsidR="0066528A" w:rsidRPr="00702AD2">
        <w:rPr>
          <w:rFonts w:asciiTheme="minorHAnsi" w:hAnsiTheme="minorHAnsi"/>
          <w:sz w:val="22"/>
          <w:szCs w:val="22"/>
        </w:rPr>
        <w:t>rease in goodwill of $1 million</w:t>
      </w:r>
    </w:p>
    <w:p w14:paraId="7918A1E3" w14:textId="77777777" w:rsidR="00656C1C" w:rsidRPr="00702AD2" w:rsidRDefault="00656C1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Loss of $1 million on the co</w:t>
      </w:r>
      <w:r w:rsidR="0066528A" w:rsidRPr="00702AD2">
        <w:rPr>
          <w:rFonts w:asciiTheme="minorHAnsi" w:hAnsiTheme="minorHAnsi"/>
          <w:sz w:val="22"/>
          <w:szCs w:val="22"/>
        </w:rPr>
        <w:t>nsolidated income statement</w:t>
      </w:r>
    </w:p>
    <w:p w14:paraId="41076E7C" w14:textId="77777777" w:rsidR="006424C7" w:rsidRPr="00702AD2" w:rsidRDefault="00656C1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Gain of $1 million on th</w:t>
      </w:r>
      <w:r w:rsidR="0066528A" w:rsidRPr="00702AD2">
        <w:rPr>
          <w:rFonts w:asciiTheme="minorHAnsi" w:hAnsiTheme="minorHAnsi"/>
          <w:sz w:val="22"/>
          <w:szCs w:val="22"/>
        </w:rPr>
        <w:t>e consolidated income statement</w:t>
      </w:r>
    </w:p>
    <w:p w14:paraId="55266FF9" w14:textId="77777777" w:rsidR="0066528A" w:rsidRPr="00702AD2" w:rsidRDefault="0066528A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EA296FF" w14:textId="77777777" w:rsidR="00DD7281" w:rsidRPr="00702AD2" w:rsidRDefault="00DD7281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E8791EB" w14:textId="77777777" w:rsidR="00B00303" w:rsidRDefault="00B003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31F5EA0B" w14:textId="77777777" w:rsidR="006424C7" w:rsidRPr="00702AD2" w:rsidRDefault="004A7929" w:rsidP="00B0030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lastRenderedPageBreak/>
        <w:t>8.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Pr="00702AD2">
        <w:rPr>
          <w:rFonts w:asciiTheme="minorHAnsi" w:hAnsiTheme="minorHAnsi"/>
          <w:b/>
          <w:sz w:val="22"/>
          <w:szCs w:val="22"/>
        </w:rPr>
        <w:t>Bargain purchase</w:t>
      </w:r>
    </w:p>
    <w:p w14:paraId="422083A2" w14:textId="77777777" w:rsidR="004A7929" w:rsidRPr="00702AD2" w:rsidRDefault="004A7929" w:rsidP="00B00303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LO 4</w:t>
      </w:r>
    </w:p>
    <w:p w14:paraId="7466BD4F" w14:textId="77777777" w:rsidR="00582D3F" w:rsidRPr="00702AD2" w:rsidRDefault="004A7929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 xml:space="preserve">Petra Corporation purchased all of the outstanding shares of </w:t>
      </w:r>
      <w:r w:rsidR="00582D3F" w:rsidRPr="00702AD2">
        <w:rPr>
          <w:rFonts w:asciiTheme="minorHAnsi" w:hAnsiTheme="minorHAnsi"/>
          <w:sz w:val="22"/>
          <w:szCs w:val="22"/>
        </w:rPr>
        <w:t>Stuckey Corporation</w:t>
      </w:r>
      <w:r w:rsidRPr="00702AD2">
        <w:rPr>
          <w:rFonts w:asciiTheme="minorHAnsi" w:hAnsiTheme="minorHAnsi"/>
          <w:sz w:val="22"/>
          <w:szCs w:val="22"/>
        </w:rPr>
        <w:t xml:space="preserve"> for $</w:t>
      </w:r>
      <w:r w:rsidR="00582D3F" w:rsidRPr="00702AD2">
        <w:rPr>
          <w:rFonts w:asciiTheme="minorHAnsi" w:hAnsiTheme="minorHAnsi"/>
          <w:sz w:val="22"/>
          <w:szCs w:val="22"/>
        </w:rPr>
        <w:t>2</w:t>
      </w:r>
      <w:r w:rsidR="00A345F1" w:rsidRPr="00702AD2">
        <w:rPr>
          <w:rFonts w:asciiTheme="minorHAnsi" w:hAnsiTheme="minorHAnsi"/>
          <w:sz w:val="22"/>
          <w:szCs w:val="22"/>
        </w:rPr>
        <w:t>5</w:t>
      </w:r>
      <w:r w:rsidR="00B00303">
        <w:rPr>
          <w:rFonts w:asciiTheme="minorHAnsi" w:hAnsiTheme="minorHAnsi"/>
          <w:sz w:val="22"/>
          <w:szCs w:val="22"/>
        </w:rPr>
        <w:t xml:space="preserve">,000,000. </w:t>
      </w:r>
      <w:r w:rsidR="00582D3F" w:rsidRPr="00702AD2">
        <w:rPr>
          <w:rFonts w:asciiTheme="minorHAnsi" w:hAnsiTheme="minorHAnsi"/>
          <w:sz w:val="22"/>
          <w:szCs w:val="22"/>
        </w:rPr>
        <w:t>Stuckey’s assets and liabilities at the date of acquisition are as follows:</w:t>
      </w:r>
    </w:p>
    <w:p w14:paraId="24796946" w14:textId="77777777" w:rsidR="004A7929" w:rsidRPr="00702AD2" w:rsidRDefault="004A7929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00"/>
        <w:gridCol w:w="1800"/>
        <w:gridCol w:w="270"/>
        <w:gridCol w:w="1980"/>
      </w:tblGrid>
      <w:tr w:rsidR="00B00303" w:rsidRPr="00702AD2" w14:paraId="0FC4EB7D" w14:textId="77777777" w:rsidTr="00B00303">
        <w:trPr>
          <w:jc w:val="center"/>
        </w:trPr>
        <w:tc>
          <w:tcPr>
            <w:tcW w:w="2700" w:type="dxa"/>
          </w:tcPr>
          <w:p w14:paraId="60C879B8" w14:textId="77777777" w:rsidR="00B00303" w:rsidRPr="00702AD2" w:rsidRDefault="00B00303" w:rsidP="002962B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F27924" w14:textId="77777777" w:rsidR="00B00303" w:rsidRPr="00702AD2" w:rsidRDefault="00B00303" w:rsidP="00B00303">
            <w:pPr>
              <w:ind w:left="720" w:hanging="72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02AD2">
              <w:rPr>
                <w:rFonts w:asciiTheme="minorHAnsi" w:hAnsiTheme="minorHAnsi"/>
                <w:b/>
                <w:sz w:val="22"/>
                <w:szCs w:val="22"/>
              </w:rPr>
              <w:t xml:space="preserve">Fair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V</w:t>
            </w:r>
            <w:r w:rsidRPr="00702AD2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</w:tc>
        <w:tc>
          <w:tcPr>
            <w:tcW w:w="270" w:type="dxa"/>
            <w:vAlign w:val="center"/>
          </w:tcPr>
          <w:p w14:paraId="421DFFC4" w14:textId="77777777" w:rsidR="00B00303" w:rsidRPr="00702AD2" w:rsidRDefault="00B00303" w:rsidP="00B0030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3E9EA0F" w14:textId="77777777" w:rsidR="00B00303" w:rsidRPr="00702AD2" w:rsidRDefault="00B00303" w:rsidP="00B0030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Book V</w:t>
            </w:r>
            <w:r w:rsidRPr="00702AD2">
              <w:rPr>
                <w:rFonts w:asciiTheme="minorHAnsi" w:hAnsiTheme="minorHAnsi"/>
                <w:b/>
                <w:sz w:val="22"/>
                <w:szCs w:val="22"/>
              </w:rPr>
              <w:t>alue</w:t>
            </w:r>
          </w:p>
        </w:tc>
      </w:tr>
      <w:tr w:rsidR="00B00303" w:rsidRPr="00702AD2" w14:paraId="6026B2AE" w14:textId="77777777" w:rsidTr="00B00303">
        <w:trPr>
          <w:jc w:val="center"/>
        </w:trPr>
        <w:tc>
          <w:tcPr>
            <w:tcW w:w="2700" w:type="dxa"/>
          </w:tcPr>
          <w:p w14:paraId="108ACA11" w14:textId="77777777" w:rsidR="00B00303" w:rsidRPr="00702AD2" w:rsidRDefault="00B00303" w:rsidP="002962BC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center"/>
          </w:tcPr>
          <w:p w14:paraId="3776B5BC" w14:textId="77777777" w:rsidR="00B00303" w:rsidRPr="00B00303" w:rsidRDefault="00B00303" w:rsidP="00B00303">
            <w:pPr>
              <w:ind w:left="-108" w:right="-108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0303"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B00303" w:rsidRPr="00702AD2" w14:paraId="633CAAF2" w14:textId="77777777" w:rsidTr="00B00303">
        <w:trPr>
          <w:jc w:val="center"/>
        </w:trPr>
        <w:tc>
          <w:tcPr>
            <w:tcW w:w="2700" w:type="dxa"/>
            <w:vAlign w:val="bottom"/>
          </w:tcPr>
          <w:p w14:paraId="47A19EB1" w14:textId="77777777" w:rsidR="00B00303" w:rsidRPr="00702AD2" w:rsidRDefault="00B00303" w:rsidP="00B00303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E51D235" w14:textId="77777777" w:rsidR="00B00303" w:rsidRPr="00702AD2" w:rsidRDefault="00B00303" w:rsidP="00B00303">
            <w:pPr>
              <w:tabs>
                <w:tab w:val="decimal" w:pos="137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 6,500,000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F9EFEE" w14:textId="77777777" w:rsidR="00B00303" w:rsidRPr="00702AD2" w:rsidRDefault="00B00303" w:rsidP="00B00303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6764B89" w14:textId="77777777" w:rsidR="00B00303" w:rsidRPr="00702AD2" w:rsidRDefault="00B00303" w:rsidP="00B00303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 8,000,000</w:t>
            </w:r>
          </w:p>
        </w:tc>
      </w:tr>
      <w:tr w:rsidR="00B00303" w:rsidRPr="00702AD2" w14:paraId="0F974685" w14:textId="77777777" w:rsidTr="00B00303">
        <w:trPr>
          <w:jc w:val="center"/>
        </w:trPr>
        <w:tc>
          <w:tcPr>
            <w:tcW w:w="2700" w:type="dxa"/>
            <w:vAlign w:val="bottom"/>
          </w:tcPr>
          <w:p w14:paraId="29770080" w14:textId="77777777" w:rsidR="00B00303" w:rsidRPr="00702AD2" w:rsidRDefault="00B00303" w:rsidP="00B00303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Plant assets</w:t>
            </w:r>
          </w:p>
        </w:tc>
        <w:tc>
          <w:tcPr>
            <w:tcW w:w="1800" w:type="dxa"/>
            <w:vAlign w:val="bottom"/>
          </w:tcPr>
          <w:p w14:paraId="555AE845" w14:textId="77777777" w:rsidR="00B00303" w:rsidRPr="00702AD2" w:rsidRDefault="00B00303" w:rsidP="00B00303">
            <w:pPr>
              <w:tabs>
                <w:tab w:val="decimal" w:pos="137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60,000,000</w:t>
            </w:r>
          </w:p>
        </w:tc>
        <w:tc>
          <w:tcPr>
            <w:tcW w:w="270" w:type="dxa"/>
            <w:vAlign w:val="bottom"/>
          </w:tcPr>
          <w:p w14:paraId="1B8D7AA2" w14:textId="77777777" w:rsidR="00B00303" w:rsidRPr="00702AD2" w:rsidRDefault="00B00303" w:rsidP="00B00303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1DA64AFB" w14:textId="77777777" w:rsidR="00B00303" w:rsidRPr="00702AD2" w:rsidRDefault="00B00303" w:rsidP="00B00303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90,000,000</w:t>
            </w:r>
          </w:p>
        </w:tc>
      </w:tr>
      <w:tr w:rsidR="00B00303" w:rsidRPr="00702AD2" w14:paraId="1F46198B" w14:textId="77777777" w:rsidTr="00B00303">
        <w:trPr>
          <w:jc w:val="center"/>
        </w:trPr>
        <w:tc>
          <w:tcPr>
            <w:tcW w:w="2700" w:type="dxa"/>
            <w:vAlign w:val="bottom"/>
          </w:tcPr>
          <w:p w14:paraId="39790CCC" w14:textId="77777777" w:rsidR="00B00303" w:rsidRPr="00702AD2" w:rsidRDefault="00B00303" w:rsidP="00B00303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Current liabilities</w:t>
            </w:r>
          </w:p>
        </w:tc>
        <w:tc>
          <w:tcPr>
            <w:tcW w:w="1800" w:type="dxa"/>
            <w:vAlign w:val="bottom"/>
          </w:tcPr>
          <w:p w14:paraId="73ECB597" w14:textId="77777777" w:rsidR="00B00303" w:rsidRPr="00702AD2" w:rsidRDefault="00B00303" w:rsidP="00B00303">
            <w:pPr>
              <w:tabs>
                <w:tab w:val="decimal" w:pos="137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(4,000,000)</w:t>
            </w:r>
          </w:p>
        </w:tc>
        <w:tc>
          <w:tcPr>
            <w:tcW w:w="270" w:type="dxa"/>
            <w:vAlign w:val="bottom"/>
          </w:tcPr>
          <w:p w14:paraId="5AFF46A2" w14:textId="77777777" w:rsidR="00B00303" w:rsidRPr="00702AD2" w:rsidRDefault="00B00303" w:rsidP="00B00303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0E459A88" w14:textId="77777777" w:rsidR="00B00303" w:rsidRPr="00702AD2" w:rsidRDefault="00B00303" w:rsidP="00B00303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   (4,000,000)</w:t>
            </w:r>
          </w:p>
        </w:tc>
      </w:tr>
      <w:tr w:rsidR="00B00303" w:rsidRPr="00702AD2" w14:paraId="39515FF0" w14:textId="77777777" w:rsidTr="00B00303">
        <w:trPr>
          <w:jc w:val="center"/>
        </w:trPr>
        <w:tc>
          <w:tcPr>
            <w:tcW w:w="2700" w:type="dxa"/>
            <w:vAlign w:val="bottom"/>
          </w:tcPr>
          <w:p w14:paraId="5F4E9D92" w14:textId="77777777" w:rsidR="00B00303" w:rsidRPr="00702AD2" w:rsidRDefault="00B00303" w:rsidP="00B00303">
            <w:pPr>
              <w:ind w:left="720" w:hanging="72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Noncurrent liabilities</w:t>
            </w:r>
          </w:p>
        </w:tc>
        <w:tc>
          <w:tcPr>
            <w:tcW w:w="1800" w:type="dxa"/>
            <w:vAlign w:val="bottom"/>
          </w:tcPr>
          <w:p w14:paraId="65FFCD18" w14:textId="77777777" w:rsidR="00B00303" w:rsidRPr="00702AD2" w:rsidRDefault="00B00303" w:rsidP="00B00303">
            <w:pPr>
              <w:tabs>
                <w:tab w:val="decimal" w:pos="137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(67,000,000)</w:t>
            </w:r>
          </w:p>
        </w:tc>
        <w:tc>
          <w:tcPr>
            <w:tcW w:w="270" w:type="dxa"/>
            <w:vAlign w:val="bottom"/>
          </w:tcPr>
          <w:p w14:paraId="216BF081" w14:textId="77777777" w:rsidR="00B00303" w:rsidRPr="00702AD2" w:rsidRDefault="00B00303" w:rsidP="00B00303">
            <w:pPr>
              <w:tabs>
                <w:tab w:val="decimal" w:pos="1512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vAlign w:val="bottom"/>
          </w:tcPr>
          <w:p w14:paraId="44F65616" w14:textId="77777777" w:rsidR="00B00303" w:rsidRPr="00702AD2" w:rsidRDefault="00B00303" w:rsidP="00B00303">
            <w:pPr>
              <w:tabs>
                <w:tab w:val="decimal" w:pos="1467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 (69,000,000)</w:t>
            </w:r>
          </w:p>
        </w:tc>
      </w:tr>
    </w:tbl>
    <w:p w14:paraId="01DA3AC8" w14:textId="77777777" w:rsidR="004A7929" w:rsidRPr="00702AD2" w:rsidRDefault="004A7929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C0DADCD" w14:textId="77777777" w:rsidR="00B00303" w:rsidRDefault="00582D3F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Stuckey has previously unreported intangibles, meeting the criteria for capitalization, with a fair value of 3</w:t>
      </w:r>
      <w:r w:rsidR="00C42D0A" w:rsidRPr="00702AD2">
        <w:rPr>
          <w:rFonts w:asciiTheme="minorHAnsi" w:hAnsiTheme="minorHAnsi"/>
          <w:sz w:val="22"/>
          <w:szCs w:val="22"/>
        </w:rPr>
        <w:t>5</w:t>
      </w:r>
      <w:r w:rsidR="00B00303">
        <w:rPr>
          <w:rFonts w:asciiTheme="minorHAnsi" w:hAnsiTheme="minorHAnsi"/>
          <w:sz w:val="22"/>
          <w:szCs w:val="22"/>
        </w:rPr>
        <w:t xml:space="preserve">,000,000. </w:t>
      </w:r>
    </w:p>
    <w:p w14:paraId="23D14C39" w14:textId="77777777" w:rsidR="00B00303" w:rsidRDefault="00B00303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F65DA69" w14:textId="77777777" w:rsidR="004A7929" w:rsidRPr="00702AD2" w:rsidRDefault="004A7929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The gain on acquisition is</w:t>
      </w:r>
      <w:r w:rsidR="00053EA6" w:rsidRPr="00702AD2">
        <w:rPr>
          <w:rFonts w:asciiTheme="minorHAnsi" w:hAnsiTheme="minorHAnsi"/>
          <w:sz w:val="22"/>
          <w:szCs w:val="22"/>
        </w:rPr>
        <w:t>:</w:t>
      </w:r>
    </w:p>
    <w:p w14:paraId="7178AE5B" w14:textId="77777777" w:rsidR="004A7929" w:rsidRPr="00702AD2" w:rsidRDefault="004A7929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C5CC73" w14:textId="77777777" w:rsidR="004A7929" w:rsidRPr="00702AD2" w:rsidRDefault="004A7929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</w:r>
      <w:proofErr w:type="gramStart"/>
      <w:r w:rsidRPr="00702AD2">
        <w:rPr>
          <w:rFonts w:asciiTheme="minorHAnsi" w:hAnsiTheme="minorHAnsi"/>
          <w:sz w:val="22"/>
          <w:szCs w:val="22"/>
        </w:rPr>
        <w:t>$</w:t>
      </w:r>
      <w:r w:rsidR="001E36EA" w:rsidRPr="00702AD2">
        <w:rPr>
          <w:rFonts w:asciiTheme="minorHAnsi" w:hAnsiTheme="minorHAnsi"/>
          <w:sz w:val="22"/>
          <w:szCs w:val="22"/>
        </w:rPr>
        <w:t xml:space="preserve">  1,500,000</w:t>
      </w:r>
      <w:proofErr w:type="gramEnd"/>
    </w:p>
    <w:p w14:paraId="68412720" w14:textId="77777777" w:rsidR="004A7929" w:rsidRPr="00702AD2" w:rsidRDefault="004A7929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053EA6" w:rsidRPr="00702AD2">
        <w:rPr>
          <w:rFonts w:asciiTheme="minorHAnsi" w:hAnsiTheme="minorHAnsi"/>
          <w:sz w:val="22"/>
          <w:szCs w:val="22"/>
        </w:rPr>
        <w:t>40,500,000</w:t>
      </w:r>
    </w:p>
    <w:p w14:paraId="2686DE2E" w14:textId="77777777" w:rsidR="004A7929" w:rsidRPr="00702AD2" w:rsidRDefault="004A7929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</w:r>
      <w:proofErr w:type="gramStart"/>
      <w:r w:rsidRPr="00702AD2">
        <w:rPr>
          <w:rFonts w:asciiTheme="minorHAnsi" w:hAnsiTheme="minorHAnsi"/>
          <w:sz w:val="22"/>
          <w:szCs w:val="22"/>
        </w:rPr>
        <w:t>$</w:t>
      </w:r>
      <w:r w:rsidR="00053EA6" w:rsidRPr="00702AD2">
        <w:rPr>
          <w:rFonts w:asciiTheme="minorHAnsi" w:hAnsiTheme="minorHAnsi"/>
          <w:sz w:val="22"/>
          <w:szCs w:val="22"/>
        </w:rPr>
        <w:t xml:space="preserve">  2,000,000</w:t>
      </w:r>
      <w:proofErr w:type="gramEnd"/>
    </w:p>
    <w:p w14:paraId="1F063F3D" w14:textId="77777777" w:rsidR="004A7929" w:rsidRPr="00702AD2" w:rsidRDefault="004A7929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</w:r>
      <w:proofErr w:type="gramStart"/>
      <w:r w:rsidRPr="00702AD2">
        <w:rPr>
          <w:rFonts w:asciiTheme="minorHAnsi" w:hAnsiTheme="minorHAnsi"/>
          <w:sz w:val="22"/>
          <w:szCs w:val="22"/>
        </w:rPr>
        <w:t>$</w:t>
      </w:r>
      <w:r w:rsidR="00053EA6" w:rsidRPr="00702AD2">
        <w:rPr>
          <w:rFonts w:asciiTheme="minorHAnsi" w:hAnsiTheme="minorHAnsi"/>
          <w:sz w:val="22"/>
          <w:szCs w:val="22"/>
        </w:rPr>
        <w:t xml:space="preserve">  5,500,000</w:t>
      </w:r>
      <w:proofErr w:type="gramEnd"/>
    </w:p>
    <w:p w14:paraId="4DB4C74C" w14:textId="77777777" w:rsidR="007A6A65" w:rsidRPr="00702AD2" w:rsidRDefault="007A6A65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B4E9B08" w14:textId="77777777" w:rsidR="007A6A65" w:rsidRPr="00702AD2" w:rsidRDefault="007A6A65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19E5561" w14:textId="77777777" w:rsidR="0016016C" w:rsidRPr="00702AD2" w:rsidRDefault="0016016C" w:rsidP="00B0030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9.</w:t>
      </w:r>
      <w:r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r w:rsidRPr="00702AD2">
        <w:rPr>
          <w:rFonts w:asciiTheme="minorHAnsi" w:hAnsiTheme="minorHAnsi"/>
          <w:b/>
          <w:sz w:val="22"/>
          <w:szCs w:val="22"/>
        </w:rPr>
        <w:t>In-process research and development</w:t>
      </w:r>
    </w:p>
    <w:p w14:paraId="323E2B0D" w14:textId="77777777" w:rsidR="0016016C" w:rsidRPr="00702AD2" w:rsidRDefault="0016016C" w:rsidP="00B00303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LO 5</w:t>
      </w:r>
    </w:p>
    <w:p w14:paraId="16067023" w14:textId="77777777" w:rsidR="0016016C" w:rsidRPr="00702AD2" w:rsidRDefault="0016016C" w:rsidP="00B00303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 xml:space="preserve">An acquired company has the following balance sheet </w:t>
      </w:r>
      <w:r w:rsidRPr="00702AD2">
        <w:rPr>
          <w:rFonts w:asciiTheme="minorHAnsi" w:hAnsiTheme="minorHAnsi"/>
          <w:i/>
          <w:sz w:val="22"/>
          <w:szCs w:val="22"/>
        </w:rPr>
        <w:t>(in thousands)</w:t>
      </w:r>
      <w:r w:rsidRPr="00702AD2">
        <w:rPr>
          <w:rFonts w:asciiTheme="minorHAnsi" w:hAnsiTheme="minorHAnsi"/>
          <w:sz w:val="22"/>
          <w:szCs w:val="22"/>
        </w:rPr>
        <w:t>:</w:t>
      </w:r>
    </w:p>
    <w:p w14:paraId="1008A89A" w14:textId="77777777" w:rsidR="00053EA6" w:rsidRPr="00702AD2" w:rsidRDefault="00053EA6" w:rsidP="00B00303">
      <w:pPr>
        <w:tabs>
          <w:tab w:val="left" w:pos="0"/>
          <w:tab w:val="left" w:pos="144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643"/>
        <w:gridCol w:w="1980"/>
        <w:gridCol w:w="270"/>
        <w:gridCol w:w="1796"/>
      </w:tblGrid>
      <w:tr w:rsidR="00B00303" w:rsidRPr="00702AD2" w14:paraId="200EA5D1" w14:textId="77777777" w:rsidTr="00B00303">
        <w:trPr>
          <w:cantSplit/>
          <w:jc w:val="center"/>
        </w:trPr>
        <w:tc>
          <w:tcPr>
            <w:tcW w:w="3643" w:type="dxa"/>
          </w:tcPr>
          <w:p w14:paraId="3738C86B" w14:textId="77777777" w:rsidR="00B00303" w:rsidRPr="00702AD2" w:rsidRDefault="00B00303" w:rsidP="002962B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86D7000" w14:textId="77777777" w:rsidR="00B00303" w:rsidRPr="00702AD2" w:rsidRDefault="00B00303" w:rsidP="00B0030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Book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V</w:t>
            </w: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  <w:tc>
          <w:tcPr>
            <w:tcW w:w="270" w:type="dxa"/>
            <w:vAlign w:val="center"/>
          </w:tcPr>
          <w:p w14:paraId="396E77EF" w14:textId="77777777" w:rsidR="00B00303" w:rsidRPr="00702AD2" w:rsidRDefault="00B00303" w:rsidP="00B0030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DFBCDAF" w14:textId="77777777" w:rsidR="00B00303" w:rsidRPr="00702AD2" w:rsidRDefault="00B00303" w:rsidP="00B0030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>Market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V</w:t>
            </w:r>
            <w:r w:rsidRPr="00702AD2">
              <w:rPr>
                <w:rFonts w:asciiTheme="minorHAnsi" w:hAnsiTheme="minorHAnsi"/>
                <w:b/>
                <w:bCs/>
                <w:sz w:val="22"/>
                <w:szCs w:val="22"/>
              </w:rPr>
              <w:t>alue</w:t>
            </w:r>
          </w:p>
        </w:tc>
      </w:tr>
      <w:tr w:rsidR="00B00303" w:rsidRPr="00702AD2" w14:paraId="6594FE68" w14:textId="77777777" w:rsidTr="00B00303">
        <w:trPr>
          <w:cantSplit/>
          <w:jc w:val="center"/>
        </w:trPr>
        <w:tc>
          <w:tcPr>
            <w:tcW w:w="3643" w:type="dxa"/>
          </w:tcPr>
          <w:p w14:paraId="6CFC0456" w14:textId="77777777" w:rsidR="00B00303" w:rsidRPr="00702AD2" w:rsidRDefault="00B00303" w:rsidP="002962B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  <w:vAlign w:val="center"/>
          </w:tcPr>
          <w:p w14:paraId="1B3F470A" w14:textId="77777777" w:rsidR="00B00303" w:rsidRPr="00702AD2" w:rsidRDefault="00B00303" w:rsidP="00B0030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Dr (Cr)</w:t>
            </w:r>
          </w:p>
        </w:tc>
      </w:tr>
      <w:tr w:rsidR="00B00303" w:rsidRPr="00702AD2" w14:paraId="4788D08D" w14:textId="77777777" w:rsidTr="00B00303">
        <w:trPr>
          <w:cantSplit/>
          <w:jc w:val="center"/>
        </w:trPr>
        <w:tc>
          <w:tcPr>
            <w:tcW w:w="3643" w:type="dxa"/>
            <w:vAlign w:val="bottom"/>
          </w:tcPr>
          <w:p w14:paraId="1FF0C954" w14:textId="77777777" w:rsidR="00B00303" w:rsidRPr="00702AD2" w:rsidRDefault="00B00303" w:rsidP="00B00303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368646B" w14:textId="77777777" w:rsidR="00B00303" w:rsidRPr="00702AD2" w:rsidRDefault="00B00303" w:rsidP="00B00303">
            <w:pPr>
              <w:tabs>
                <w:tab w:val="decimal" w:pos="1272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    300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E152F6" w14:textId="77777777" w:rsidR="00B00303" w:rsidRPr="00702AD2" w:rsidRDefault="00B00303" w:rsidP="007A6A65">
            <w:pPr>
              <w:tabs>
                <w:tab w:val="decimal" w:pos="1340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0D386509" w14:textId="77777777" w:rsidR="00B00303" w:rsidRPr="00702AD2" w:rsidRDefault="00B00303" w:rsidP="00B00303">
            <w:pPr>
              <w:tabs>
                <w:tab w:val="decimal" w:pos="1182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$     500</w:t>
            </w:r>
          </w:p>
        </w:tc>
      </w:tr>
      <w:tr w:rsidR="00B00303" w:rsidRPr="00702AD2" w14:paraId="75617C58" w14:textId="77777777" w:rsidTr="00B00303">
        <w:trPr>
          <w:cantSplit/>
          <w:jc w:val="center"/>
        </w:trPr>
        <w:tc>
          <w:tcPr>
            <w:tcW w:w="3643" w:type="dxa"/>
            <w:vAlign w:val="bottom"/>
          </w:tcPr>
          <w:p w14:paraId="66B59999" w14:textId="77777777" w:rsidR="00B00303" w:rsidRPr="00702AD2" w:rsidRDefault="00B00303" w:rsidP="00B00303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Plant &amp; equipment, net</w:t>
            </w:r>
          </w:p>
        </w:tc>
        <w:tc>
          <w:tcPr>
            <w:tcW w:w="1980" w:type="dxa"/>
            <w:vAlign w:val="bottom"/>
          </w:tcPr>
          <w:p w14:paraId="5FD25D65" w14:textId="77777777" w:rsidR="00B00303" w:rsidRPr="00702AD2" w:rsidRDefault="00B00303" w:rsidP="00B00303">
            <w:pPr>
              <w:tabs>
                <w:tab w:val="decimal" w:pos="1272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20,000</w:t>
            </w:r>
          </w:p>
        </w:tc>
        <w:tc>
          <w:tcPr>
            <w:tcW w:w="270" w:type="dxa"/>
          </w:tcPr>
          <w:p w14:paraId="2455CB3A" w14:textId="77777777" w:rsidR="00B00303" w:rsidRPr="00702AD2" w:rsidRDefault="00B00303" w:rsidP="007A6A65">
            <w:pPr>
              <w:tabs>
                <w:tab w:val="decimal" w:pos="1340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0A623A41" w14:textId="77777777" w:rsidR="00B00303" w:rsidRPr="00702AD2" w:rsidRDefault="00B00303" w:rsidP="00B00303">
            <w:pPr>
              <w:tabs>
                <w:tab w:val="decimal" w:pos="1182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15,000</w:t>
            </w:r>
          </w:p>
        </w:tc>
      </w:tr>
      <w:tr w:rsidR="00B00303" w:rsidRPr="00702AD2" w14:paraId="219B6F76" w14:textId="77777777" w:rsidTr="00B00303">
        <w:trPr>
          <w:cantSplit/>
          <w:jc w:val="center"/>
        </w:trPr>
        <w:tc>
          <w:tcPr>
            <w:tcW w:w="3643" w:type="dxa"/>
            <w:vAlign w:val="bottom"/>
          </w:tcPr>
          <w:p w14:paraId="37EC26AB" w14:textId="77777777" w:rsidR="00B00303" w:rsidRPr="00702AD2" w:rsidRDefault="00B00303" w:rsidP="00B00303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980" w:type="dxa"/>
            <w:vAlign w:val="bottom"/>
          </w:tcPr>
          <w:p w14:paraId="79943AC5" w14:textId="77777777" w:rsidR="00B00303" w:rsidRPr="00702AD2" w:rsidRDefault="00B00303" w:rsidP="00B00303">
            <w:pPr>
              <w:tabs>
                <w:tab w:val="decimal" w:pos="1272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    (16,000)</w:t>
            </w:r>
          </w:p>
        </w:tc>
        <w:tc>
          <w:tcPr>
            <w:tcW w:w="270" w:type="dxa"/>
          </w:tcPr>
          <w:p w14:paraId="469F90CD" w14:textId="77777777" w:rsidR="00B00303" w:rsidRPr="00702AD2" w:rsidRDefault="00B00303" w:rsidP="007A6A65">
            <w:pPr>
              <w:tabs>
                <w:tab w:val="decimal" w:pos="1340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7282DE6A" w14:textId="77777777" w:rsidR="00B00303" w:rsidRPr="00702AD2" w:rsidRDefault="00B00303" w:rsidP="00B00303">
            <w:pPr>
              <w:tabs>
                <w:tab w:val="decimal" w:pos="1182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     (16,000)</w:t>
            </w:r>
          </w:p>
        </w:tc>
      </w:tr>
      <w:tr w:rsidR="00B00303" w:rsidRPr="00702AD2" w14:paraId="1319A8A3" w14:textId="77777777" w:rsidTr="00B00303">
        <w:trPr>
          <w:cantSplit/>
          <w:jc w:val="center"/>
        </w:trPr>
        <w:tc>
          <w:tcPr>
            <w:tcW w:w="3643" w:type="dxa"/>
            <w:vAlign w:val="bottom"/>
          </w:tcPr>
          <w:p w14:paraId="630FCB85" w14:textId="77777777" w:rsidR="00B00303" w:rsidRPr="00702AD2" w:rsidRDefault="00B00303" w:rsidP="00B00303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980" w:type="dxa"/>
            <w:vAlign w:val="bottom"/>
          </w:tcPr>
          <w:p w14:paraId="6FFF9C5C" w14:textId="77777777" w:rsidR="00B00303" w:rsidRPr="00702AD2" w:rsidRDefault="00B00303" w:rsidP="00B00303">
            <w:pPr>
              <w:tabs>
                <w:tab w:val="decimal" w:pos="1272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         (500)</w:t>
            </w:r>
          </w:p>
        </w:tc>
        <w:tc>
          <w:tcPr>
            <w:tcW w:w="270" w:type="dxa"/>
          </w:tcPr>
          <w:p w14:paraId="3C1E569B" w14:textId="77777777" w:rsidR="00B00303" w:rsidRPr="00702AD2" w:rsidRDefault="00B00303" w:rsidP="007A6A65">
            <w:pPr>
              <w:tabs>
                <w:tab w:val="decimal" w:pos="1340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72ED4269" w14:textId="77777777" w:rsidR="00B00303" w:rsidRPr="00702AD2" w:rsidRDefault="00B00303" w:rsidP="00B00303">
            <w:pPr>
              <w:tabs>
                <w:tab w:val="decimal" w:pos="1182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0303" w:rsidRPr="00702AD2" w14:paraId="36774D85" w14:textId="77777777" w:rsidTr="00B00303">
        <w:trPr>
          <w:cantSplit/>
          <w:jc w:val="center"/>
        </w:trPr>
        <w:tc>
          <w:tcPr>
            <w:tcW w:w="3643" w:type="dxa"/>
            <w:vAlign w:val="bottom"/>
          </w:tcPr>
          <w:p w14:paraId="5A673DAB" w14:textId="77777777" w:rsidR="00B00303" w:rsidRPr="00702AD2" w:rsidRDefault="00B00303" w:rsidP="00B00303">
            <w:pPr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980" w:type="dxa"/>
            <w:vAlign w:val="bottom"/>
          </w:tcPr>
          <w:p w14:paraId="45B5BBC3" w14:textId="77777777" w:rsidR="00B00303" w:rsidRPr="00702AD2" w:rsidRDefault="00B00303" w:rsidP="00B00303">
            <w:pPr>
              <w:tabs>
                <w:tab w:val="decimal" w:pos="1272"/>
              </w:tabs>
              <w:ind w:left="-100" w:right="-100"/>
              <w:rPr>
                <w:rFonts w:asciiTheme="minorHAnsi" w:hAnsiTheme="minorHAnsi"/>
                <w:sz w:val="22"/>
                <w:szCs w:val="22"/>
              </w:rPr>
            </w:pPr>
            <w:r w:rsidRPr="00702AD2">
              <w:rPr>
                <w:rFonts w:asciiTheme="minorHAnsi" w:hAnsiTheme="minorHAnsi"/>
                <w:sz w:val="22"/>
                <w:szCs w:val="22"/>
              </w:rPr>
              <w:t xml:space="preserve">         (3,800)</w:t>
            </w:r>
          </w:p>
        </w:tc>
        <w:tc>
          <w:tcPr>
            <w:tcW w:w="270" w:type="dxa"/>
          </w:tcPr>
          <w:p w14:paraId="67F0FE3B" w14:textId="77777777" w:rsidR="00B00303" w:rsidRPr="00702AD2" w:rsidRDefault="00B00303" w:rsidP="007A6A65">
            <w:pPr>
              <w:tabs>
                <w:tab w:val="decimal" w:pos="1340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96" w:type="dxa"/>
            <w:vAlign w:val="bottom"/>
          </w:tcPr>
          <w:p w14:paraId="235607D5" w14:textId="77777777" w:rsidR="00B00303" w:rsidRPr="00702AD2" w:rsidRDefault="00B00303" w:rsidP="00B00303">
            <w:pPr>
              <w:tabs>
                <w:tab w:val="decimal" w:pos="1182"/>
              </w:tabs>
              <w:ind w:right="-10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9E5CAAD" w14:textId="77777777" w:rsidR="0016016C" w:rsidRPr="00702AD2" w:rsidRDefault="0016016C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F9CFCC8" w14:textId="77777777" w:rsidR="00B00303" w:rsidRDefault="002438DE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In addition, the company has previously unrecorded in-process research &amp; deve</w:t>
      </w:r>
      <w:r w:rsidR="00B00303">
        <w:rPr>
          <w:rFonts w:asciiTheme="minorHAnsi" w:hAnsiTheme="minorHAnsi"/>
          <w:sz w:val="22"/>
          <w:szCs w:val="22"/>
        </w:rPr>
        <w:t xml:space="preserve">lopment valued at $22,000,000. </w:t>
      </w:r>
    </w:p>
    <w:p w14:paraId="649A4564" w14:textId="77777777" w:rsidR="00B00303" w:rsidRDefault="00B00303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D650B23" w14:textId="77777777" w:rsidR="0016016C" w:rsidRPr="00702AD2" w:rsidRDefault="0016016C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If the acquirer</w:t>
      </w:r>
      <w:r w:rsidR="002265DC" w:rsidRPr="00702AD2">
        <w:rPr>
          <w:rFonts w:asciiTheme="minorHAnsi" w:hAnsiTheme="minorHAnsi"/>
          <w:sz w:val="22"/>
          <w:szCs w:val="22"/>
        </w:rPr>
        <w:t xml:space="preserve">’s acquisition cost is </w:t>
      </w:r>
      <w:r w:rsidRPr="00702AD2">
        <w:rPr>
          <w:rFonts w:asciiTheme="minorHAnsi" w:hAnsiTheme="minorHAnsi"/>
          <w:sz w:val="22"/>
          <w:szCs w:val="22"/>
        </w:rPr>
        <w:t>$50,000,</w:t>
      </w:r>
      <w:r w:rsidR="002438DE" w:rsidRPr="00702AD2">
        <w:rPr>
          <w:rFonts w:asciiTheme="minorHAnsi" w:hAnsiTheme="minorHAnsi"/>
          <w:sz w:val="22"/>
          <w:szCs w:val="22"/>
        </w:rPr>
        <w:t>000</w:t>
      </w:r>
      <w:r w:rsidRPr="00702AD2">
        <w:rPr>
          <w:rFonts w:asciiTheme="minorHAnsi" w:hAnsiTheme="minorHAnsi"/>
          <w:sz w:val="22"/>
          <w:szCs w:val="22"/>
        </w:rPr>
        <w:t>, reported goodwill is</w:t>
      </w:r>
      <w:r w:rsidR="00053EA6" w:rsidRPr="00702AD2">
        <w:rPr>
          <w:rFonts w:asciiTheme="minorHAnsi" w:hAnsiTheme="minorHAnsi"/>
          <w:sz w:val="22"/>
          <w:szCs w:val="22"/>
        </w:rPr>
        <w:t>:</w:t>
      </w:r>
    </w:p>
    <w:p w14:paraId="7868F037" w14:textId="77777777" w:rsidR="0016016C" w:rsidRPr="00702AD2" w:rsidRDefault="0016016C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CD45827" w14:textId="77777777" w:rsidR="0016016C" w:rsidRPr="00702AD2" w:rsidRDefault="002265D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AE2587" w:rsidRPr="00702AD2">
        <w:rPr>
          <w:rFonts w:asciiTheme="minorHAnsi" w:hAnsiTheme="minorHAnsi"/>
          <w:sz w:val="22"/>
          <w:szCs w:val="22"/>
        </w:rPr>
        <w:t>28,500,000</w:t>
      </w:r>
    </w:p>
    <w:p w14:paraId="2946B8D8" w14:textId="77777777" w:rsidR="0016016C" w:rsidRPr="00702AD2" w:rsidRDefault="0016016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2265DC" w:rsidRPr="00702AD2">
        <w:rPr>
          <w:rFonts w:asciiTheme="minorHAnsi" w:hAnsiTheme="minorHAnsi"/>
          <w:sz w:val="22"/>
          <w:szCs w:val="22"/>
        </w:rPr>
        <w:t>50,500,000</w:t>
      </w:r>
    </w:p>
    <w:p w14:paraId="192E06DF" w14:textId="77777777" w:rsidR="0016016C" w:rsidRPr="00702AD2" w:rsidRDefault="0016016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2265DC" w:rsidRPr="00702AD2">
        <w:rPr>
          <w:rFonts w:asciiTheme="minorHAnsi" w:hAnsiTheme="minorHAnsi"/>
          <w:sz w:val="22"/>
          <w:szCs w:val="22"/>
        </w:rPr>
        <w:t>66,500,000</w:t>
      </w:r>
    </w:p>
    <w:p w14:paraId="15CA48AB" w14:textId="77777777" w:rsidR="0016016C" w:rsidRPr="00702AD2" w:rsidRDefault="0016016C" w:rsidP="00B0030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  <w:t>$</w:t>
      </w:r>
      <w:r w:rsidR="002265DC" w:rsidRPr="00702AD2">
        <w:rPr>
          <w:rFonts w:asciiTheme="minorHAnsi" w:hAnsiTheme="minorHAnsi"/>
          <w:sz w:val="22"/>
          <w:szCs w:val="22"/>
        </w:rPr>
        <w:t>44,500,000</w:t>
      </w:r>
    </w:p>
    <w:p w14:paraId="0C528FAE" w14:textId="77777777" w:rsidR="00DD7281" w:rsidRPr="00702AD2" w:rsidRDefault="00DD7281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65ECB98" w14:textId="77777777" w:rsidR="00CC1367" w:rsidRPr="00702AD2" w:rsidRDefault="007A6A65" w:rsidP="00B00303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br w:type="page"/>
      </w:r>
      <w:r w:rsidR="00CC1367" w:rsidRPr="00702AD2">
        <w:rPr>
          <w:rFonts w:asciiTheme="minorHAnsi" w:hAnsiTheme="minorHAnsi"/>
          <w:b/>
          <w:sz w:val="22"/>
          <w:szCs w:val="22"/>
        </w:rPr>
        <w:lastRenderedPageBreak/>
        <w:t>10.</w:t>
      </w:r>
      <w:r w:rsidR="00CC1367" w:rsidRPr="00702AD2">
        <w:rPr>
          <w:rFonts w:asciiTheme="minorHAnsi" w:hAnsiTheme="minorHAnsi"/>
          <w:b/>
          <w:sz w:val="22"/>
          <w:szCs w:val="22"/>
        </w:rPr>
        <w:tab/>
      </w:r>
      <w:r w:rsidR="00976227">
        <w:rPr>
          <w:rFonts w:asciiTheme="minorHAnsi" w:hAnsiTheme="minorHAnsi"/>
          <w:b/>
          <w:sz w:val="22"/>
          <w:szCs w:val="22"/>
        </w:rPr>
        <w:t xml:space="preserve">Topic:  </w:t>
      </w:r>
      <w:proofErr w:type="spellStart"/>
      <w:r w:rsidR="00CC1367" w:rsidRPr="00702AD2">
        <w:rPr>
          <w:rFonts w:asciiTheme="minorHAnsi" w:hAnsiTheme="minorHAnsi"/>
          <w:b/>
          <w:sz w:val="22"/>
          <w:szCs w:val="22"/>
        </w:rPr>
        <w:t>Preacquisition</w:t>
      </w:r>
      <w:proofErr w:type="spellEnd"/>
      <w:r w:rsidR="00CC1367" w:rsidRPr="00702AD2">
        <w:rPr>
          <w:rFonts w:asciiTheme="minorHAnsi" w:hAnsiTheme="minorHAnsi"/>
          <w:b/>
          <w:sz w:val="22"/>
          <w:szCs w:val="22"/>
        </w:rPr>
        <w:t xml:space="preserve"> contingency</w:t>
      </w:r>
    </w:p>
    <w:p w14:paraId="0DB567B4" w14:textId="77777777" w:rsidR="00CC1367" w:rsidRPr="00702AD2" w:rsidRDefault="00CC1367" w:rsidP="00B00303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702AD2">
        <w:rPr>
          <w:rFonts w:asciiTheme="minorHAnsi" w:hAnsiTheme="minorHAnsi"/>
          <w:b/>
          <w:sz w:val="22"/>
          <w:szCs w:val="22"/>
        </w:rPr>
        <w:t>LO 5</w:t>
      </w:r>
    </w:p>
    <w:p w14:paraId="035823EF" w14:textId="77777777" w:rsidR="002F0996" w:rsidRDefault="00AC153F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An acquired company has an unsettled lawsuit,</w:t>
      </w:r>
      <w:r w:rsidR="002F0996">
        <w:rPr>
          <w:rFonts w:asciiTheme="minorHAnsi" w:hAnsiTheme="minorHAnsi"/>
          <w:sz w:val="22"/>
          <w:szCs w:val="22"/>
        </w:rPr>
        <w:t xml:space="preserve"> in which it is the defendant. </w:t>
      </w:r>
      <w:r w:rsidRPr="00702AD2">
        <w:rPr>
          <w:rFonts w:asciiTheme="minorHAnsi" w:hAnsiTheme="minorHAnsi"/>
          <w:sz w:val="22"/>
          <w:szCs w:val="22"/>
        </w:rPr>
        <w:t xml:space="preserve">The expected present value of the obligation is $5,000,000, and the lawsuit meets the requirements for recognition at acquisition </w:t>
      </w:r>
      <w:r w:rsidR="002F0996">
        <w:rPr>
          <w:rFonts w:asciiTheme="minorHAnsi" w:hAnsiTheme="minorHAnsi"/>
          <w:sz w:val="22"/>
          <w:szCs w:val="22"/>
        </w:rPr>
        <w:t xml:space="preserve">date. </w:t>
      </w:r>
      <w:r w:rsidRPr="00702AD2">
        <w:rPr>
          <w:rFonts w:asciiTheme="minorHAnsi" w:hAnsiTheme="minorHAnsi"/>
          <w:sz w:val="22"/>
          <w:szCs w:val="22"/>
        </w:rPr>
        <w:t>No changes in the reported value are made until the lawsuit is settled, 18 months afte</w:t>
      </w:r>
      <w:r w:rsidR="002F0996">
        <w:rPr>
          <w:rFonts w:asciiTheme="minorHAnsi" w:hAnsiTheme="minorHAnsi"/>
          <w:sz w:val="22"/>
          <w:szCs w:val="22"/>
        </w:rPr>
        <w:t xml:space="preserve">r acquisition, for $3,000,000. </w:t>
      </w:r>
    </w:p>
    <w:p w14:paraId="67673C7F" w14:textId="77777777" w:rsidR="002F0996" w:rsidRDefault="002F0996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E88C892" w14:textId="77777777" w:rsidR="00CC1367" w:rsidRPr="00702AD2" w:rsidRDefault="00AC153F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In the year of settlement, the effect of the settlement is to report the $2,000,000 change in the value of the laws</w:t>
      </w:r>
      <w:r w:rsidR="00053EA6" w:rsidRPr="00702AD2">
        <w:rPr>
          <w:rFonts w:asciiTheme="minorHAnsi" w:hAnsiTheme="minorHAnsi"/>
          <w:sz w:val="22"/>
          <w:szCs w:val="22"/>
        </w:rPr>
        <w:t>uit as:</w:t>
      </w:r>
    </w:p>
    <w:p w14:paraId="60839394" w14:textId="77777777" w:rsidR="00AC153F" w:rsidRPr="00702AD2" w:rsidRDefault="00AC153F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2C18F6D" w14:textId="77777777" w:rsidR="00AC153F" w:rsidRPr="00702AD2" w:rsidRDefault="00AC153F" w:rsidP="002F099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a.</w:t>
      </w:r>
      <w:r w:rsidRPr="00702AD2">
        <w:rPr>
          <w:rFonts w:asciiTheme="minorHAnsi" w:hAnsiTheme="minorHAnsi"/>
          <w:sz w:val="22"/>
          <w:szCs w:val="22"/>
        </w:rPr>
        <w:tab/>
      </w:r>
      <w:r w:rsidR="00053EA6" w:rsidRPr="00702AD2">
        <w:rPr>
          <w:rFonts w:asciiTheme="minorHAnsi" w:hAnsiTheme="minorHAnsi"/>
          <w:sz w:val="22"/>
          <w:szCs w:val="22"/>
        </w:rPr>
        <w:t>A decrease in goodwill</w:t>
      </w:r>
    </w:p>
    <w:p w14:paraId="46A80956" w14:textId="77777777" w:rsidR="00AC153F" w:rsidRPr="00702AD2" w:rsidRDefault="00AC153F" w:rsidP="002F099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b.</w:t>
      </w:r>
      <w:r w:rsidRPr="00702AD2">
        <w:rPr>
          <w:rFonts w:asciiTheme="minorHAnsi" w:hAnsiTheme="minorHAnsi"/>
          <w:sz w:val="22"/>
          <w:szCs w:val="22"/>
        </w:rPr>
        <w:tab/>
      </w:r>
      <w:r w:rsidR="00053EA6" w:rsidRPr="00702AD2">
        <w:rPr>
          <w:rFonts w:asciiTheme="minorHAnsi" w:hAnsiTheme="minorHAnsi"/>
          <w:sz w:val="22"/>
          <w:szCs w:val="22"/>
        </w:rPr>
        <w:t>A gain</w:t>
      </w:r>
    </w:p>
    <w:p w14:paraId="377AFFAF" w14:textId="77777777" w:rsidR="00AC153F" w:rsidRPr="00702AD2" w:rsidRDefault="00AC153F" w:rsidP="002F099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c.</w:t>
      </w:r>
      <w:r w:rsidRPr="00702AD2">
        <w:rPr>
          <w:rFonts w:asciiTheme="minorHAnsi" w:hAnsiTheme="minorHAnsi"/>
          <w:sz w:val="22"/>
          <w:szCs w:val="22"/>
        </w:rPr>
        <w:tab/>
      </w:r>
      <w:r w:rsidR="00053EA6" w:rsidRPr="00702AD2">
        <w:rPr>
          <w:rFonts w:asciiTheme="minorHAnsi" w:hAnsiTheme="minorHAnsi"/>
          <w:sz w:val="22"/>
          <w:szCs w:val="22"/>
        </w:rPr>
        <w:t>An increase in goodwill</w:t>
      </w:r>
    </w:p>
    <w:p w14:paraId="04AFB571" w14:textId="77777777" w:rsidR="00AC153F" w:rsidRPr="00702AD2" w:rsidRDefault="00AC153F" w:rsidP="002F099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702AD2">
        <w:rPr>
          <w:rFonts w:asciiTheme="minorHAnsi" w:hAnsiTheme="minorHAnsi"/>
          <w:sz w:val="22"/>
          <w:szCs w:val="22"/>
        </w:rPr>
        <w:t>d.</w:t>
      </w:r>
      <w:r w:rsidRPr="00702AD2">
        <w:rPr>
          <w:rFonts w:asciiTheme="minorHAnsi" w:hAnsiTheme="minorHAnsi"/>
          <w:sz w:val="22"/>
          <w:szCs w:val="22"/>
        </w:rPr>
        <w:tab/>
      </w:r>
      <w:r w:rsidR="00053EA6" w:rsidRPr="00702AD2">
        <w:rPr>
          <w:rFonts w:asciiTheme="minorHAnsi" w:hAnsiTheme="minorHAnsi"/>
          <w:sz w:val="22"/>
          <w:szCs w:val="22"/>
        </w:rPr>
        <w:t>A loss</w:t>
      </w:r>
    </w:p>
    <w:p w14:paraId="63D073DC" w14:textId="77777777" w:rsidR="00340375" w:rsidRPr="00702AD2" w:rsidRDefault="00340375" w:rsidP="00B00303">
      <w:pPr>
        <w:ind w:left="360"/>
        <w:jc w:val="both"/>
        <w:rPr>
          <w:rFonts w:asciiTheme="minorHAnsi" w:hAnsiTheme="minorHAnsi"/>
          <w:sz w:val="22"/>
          <w:szCs w:val="22"/>
        </w:rPr>
      </w:pPr>
    </w:p>
    <w:sectPr w:rsidR="00340375" w:rsidRPr="00702AD2" w:rsidSect="00702A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01A13" w14:textId="77777777" w:rsidR="0071669A" w:rsidRDefault="0071669A">
      <w:r>
        <w:separator/>
      </w:r>
    </w:p>
  </w:endnote>
  <w:endnote w:type="continuationSeparator" w:id="0">
    <w:p w14:paraId="2F20D9FC" w14:textId="77777777" w:rsidR="0071669A" w:rsidRDefault="0071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353C" w14:textId="6CAE1D50" w:rsidR="00702AD2" w:rsidRDefault="00702AD2" w:rsidP="00702AD2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7859C3">
      <w:rPr>
        <w:rFonts w:ascii="Arial" w:hAnsi="Arial"/>
        <w:b/>
        <w:i/>
        <w:sz w:val="17"/>
      </w:rPr>
      <w:t>8</w:t>
    </w:r>
  </w:p>
  <w:p w14:paraId="16770D8D" w14:textId="0E15B239" w:rsidR="00702AD2" w:rsidRPr="00221208" w:rsidRDefault="00702AD2" w:rsidP="00702AD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751982" wp14:editId="00605E8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2F93D3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2-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976227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6034F4">
      <w:rPr>
        <w:rStyle w:val="PageNumber"/>
        <w:rFonts w:ascii="Arial" w:hAnsi="Arial" w:cs="Arial"/>
        <w:b/>
        <w:i/>
        <w:sz w:val="17"/>
        <w:szCs w:val="17"/>
      </w:rPr>
      <w:t>4</w:t>
    </w:r>
    <w:r w:rsidR="006034F4" w:rsidRPr="001D5D3F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6034F4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0409" w14:textId="7162F717" w:rsidR="00702AD2" w:rsidRPr="00B958F5" w:rsidRDefault="00702AD2" w:rsidP="00702AD2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7859C3">
      <w:rPr>
        <w:rFonts w:ascii="Arial" w:hAnsi="Arial"/>
        <w:b/>
        <w:i/>
        <w:sz w:val="17"/>
      </w:rPr>
      <w:t>8</w:t>
    </w:r>
  </w:p>
  <w:p w14:paraId="5BFAB0D9" w14:textId="77777777" w:rsidR="00702AD2" w:rsidRPr="00E1269B" w:rsidRDefault="00702AD2" w:rsidP="00702AD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0C1733C4" wp14:editId="7129AE0F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E7D65A" id="Line 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2</w:t>
    </w:r>
    <w:r>
      <w:rPr>
        <w:rFonts w:ascii="Arial" w:hAnsi="Arial"/>
        <w:b/>
        <w:i/>
        <w:sz w:val="17"/>
      </w:rPr>
      <w:tab/>
      <w:t>2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976227">
      <w:rPr>
        <w:rFonts w:ascii="Arial" w:hAnsi="Arial"/>
        <w:b/>
        <w:i/>
        <w:noProof/>
        <w:sz w:val="17"/>
      </w:rPr>
      <w:t>5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1227C" w14:textId="77777777" w:rsidR="006034F4" w:rsidRDefault="00603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A4062" w14:textId="77777777" w:rsidR="0071669A" w:rsidRDefault="0071669A">
      <w:r>
        <w:separator/>
      </w:r>
    </w:p>
  </w:footnote>
  <w:footnote w:type="continuationSeparator" w:id="0">
    <w:p w14:paraId="5C17CF3D" w14:textId="77777777" w:rsidR="0071669A" w:rsidRDefault="0071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C4B52" w14:textId="77777777" w:rsidR="006034F4" w:rsidRDefault="00603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CDAF6" w14:textId="77777777" w:rsidR="006034F4" w:rsidRDefault="00603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F9BB7" w14:textId="77777777" w:rsidR="006034F4" w:rsidRDefault="006034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271D8"/>
    <w:rsid w:val="00053B81"/>
    <w:rsid w:val="00053EA6"/>
    <w:rsid w:val="000912B2"/>
    <w:rsid w:val="0009542C"/>
    <w:rsid w:val="000C4FA9"/>
    <w:rsid w:val="00103001"/>
    <w:rsid w:val="00152801"/>
    <w:rsid w:val="0016016C"/>
    <w:rsid w:val="00165F2B"/>
    <w:rsid w:val="001B13BD"/>
    <w:rsid w:val="001B74C1"/>
    <w:rsid w:val="001D5D3F"/>
    <w:rsid w:val="001E36EA"/>
    <w:rsid w:val="00210C07"/>
    <w:rsid w:val="00215AE5"/>
    <w:rsid w:val="002265DC"/>
    <w:rsid w:val="00226899"/>
    <w:rsid w:val="002438DE"/>
    <w:rsid w:val="00250D9B"/>
    <w:rsid w:val="00262FEC"/>
    <w:rsid w:val="0028267E"/>
    <w:rsid w:val="002962BC"/>
    <w:rsid w:val="002F0996"/>
    <w:rsid w:val="00340375"/>
    <w:rsid w:val="0036429C"/>
    <w:rsid w:val="0036441F"/>
    <w:rsid w:val="00394FE7"/>
    <w:rsid w:val="003C3598"/>
    <w:rsid w:val="003F7E0E"/>
    <w:rsid w:val="004178EF"/>
    <w:rsid w:val="004304A7"/>
    <w:rsid w:val="00446BA5"/>
    <w:rsid w:val="00465DF0"/>
    <w:rsid w:val="004702BD"/>
    <w:rsid w:val="004A51DF"/>
    <w:rsid w:val="004A7929"/>
    <w:rsid w:val="004B0BF7"/>
    <w:rsid w:val="004C56B0"/>
    <w:rsid w:val="004E664D"/>
    <w:rsid w:val="004F17D9"/>
    <w:rsid w:val="0051185E"/>
    <w:rsid w:val="00513A92"/>
    <w:rsid w:val="00523B3F"/>
    <w:rsid w:val="00524FB9"/>
    <w:rsid w:val="00550167"/>
    <w:rsid w:val="0055350F"/>
    <w:rsid w:val="005636BD"/>
    <w:rsid w:val="00580E9E"/>
    <w:rsid w:val="00582D3F"/>
    <w:rsid w:val="005861A2"/>
    <w:rsid w:val="006034F4"/>
    <w:rsid w:val="006110F3"/>
    <w:rsid w:val="00622FFB"/>
    <w:rsid w:val="006424C7"/>
    <w:rsid w:val="006505BF"/>
    <w:rsid w:val="00656C1C"/>
    <w:rsid w:val="0066528A"/>
    <w:rsid w:val="0067324F"/>
    <w:rsid w:val="006A2FD7"/>
    <w:rsid w:val="006D5C00"/>
    <w:rsid w:val="00702AD2"/>
    <w:rsid w:val="0071669A"/>
    <w:rsid w:val="00731AA7"/>
    <w:rsid w:val="007859C3"/>
    <w:rsid w:val="007A0927"/>
    <w:rsid w:val="007A6A65"/>
    <w:rsid w:val="007B11DD"/>
    <w:rsid w:val="007B13E8"/>
    <w:rsid w:val="007C01B5"/>
    <w:rsid w:val="007E3AD4"/>
    <w:rsid w:val="00806C8D"/>
    <w:rsid w:val="0082431B"/>
    <w:rsid w:val="00825AA9"/>
    <w:rsid w:val="008422A4"/>
    <w:rsid w:val="0084359C"/>
    <w:rsid w:val="008573D2"/>
    <w:rsid w:val="008B505B"/>
    <w:rsid w:val="00916A08"/>
    <w:rsid w:val="00932C49"/>
    <w:rsid w:val="0095509C"/>
    <w:rsid w:val="0095709A"/>
    <w:rsid w:val="00976227"/>
    <w:rsid w:val="009A106F"/>
    <w:rsid w:val="009A4FFC"/>
    <w:rsid w:val="00A11CB0"/>
    <w:rsid w:val="00A314D9"/>
    <w:rsid w:val="00A345F1"/>
    <w:rsid w:val="00A46F5B"/>
    <w:rsid w:val="00A63497"/>
    <w:rsid w:val="00A674F3"/>
    <w:rsid w:val="00A74AE1"/>
    <w:rsid w:val="00AC0676"/>
    <w:rsid w:val="00AC153F"/>
    <w:rsid w:val="00AD2694"/>
    <w:rsid w:val="00AE2587"/>
    <w:rsid w:val="00B00303"/>
    <w:rsid w:val="00B5327E"/>
    <w:rsid w:val="00B67026"/>
    <w:rsid w:val="00B93064"/>
    <w:rsid w:val="00B955B1"/>
    <w:rsid w:val="00BA1FFC"/>
    <w:rsid w:val="00C3582A"/>
    <w:rsid w:val="00C37734"/>
    <w:rsid w:val="00C42D0A"/>
    <w:rsid w:val="00C46674"/>
    <w:rsid w:val="00C548DC"/>
    <w:rsid w:val="00C72718"/>
    <w:rsid w:val="00C739B0"/>
    <w:rsid w:val="00CC0168"/>
    <w:rsid w:val="00CC1367"/>
    <w:rsid w:val="00CC24AC"/>
    <w:rsid w:val="00CF6FBA"/>
    <w:rsid w:val="00D0166F"/>
    <w:rsid w:val="00D24A9E"/>
    <w:rsid w:val="00D70A36"/>
    <w:rsid w:val="00D87F59"/>
    <w:rsid w:val="00DB1705"/>
    <w:rsid w:val="00DC3743"/>
    <w:rsid w:val="00DD7281"/>
    <w:rsid w:val="00E02B6F"/>
    <w:rsid w:val="00E83FC1"/>
    <w:rsid w:val="00E84E29"/>
    <w:rsid w:val="00EA347A"/>
    <w:rsid w:val="00F26888"/>
    <w:rsid w:val="00F40D3D"/>
    <w:rsid w:val="00F53B66"/>
    <w:rsid w:val="00FA3C2B"/>
    <w:rsid w:val="00FB6BF5"/>
    <w:rsid w:val="00FC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BA10"/>
  <w15:docId w15:val="{2E3A89A2-06C2-4319-AE4A-5B58DE88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paragraph" w:styleId="Heading5">
    <w:name w:val="heading 5"/>
    <w:basedOn w:val="Normal"/>
    <w:next w:val="Normal"/>
    <w:qFormat/>
    <w:rsid w:val="004A792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paragraph" w:customStyle="1" w:styleId="1AutoList2">
    <w:name w:val="1AutoList2"/>
    <w:rsid w:val="004A7929"/>
    <w:pPr>
      <w:tabs>
        <w:tab w:val="left" w:pos="720"/>
      </w:tabs>
      <w:ind w:left="720" w:hanging="720"/>
    </w:pPr>
    <w:rPr>
      <w:snapToGrid w:val="0"/>
      <w:sz w:val="24"/>
    </w:rPr>
  </w:style>
  <w:style w:type="paragraph" w:styleId="BalloonText">
    <w:name w:val="Balloon Text"/>
    <w:basedOn w:val="Normal"/>
    <w:semiHidden/>
    <w:rsid w:val="001B74C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6528A"/>
  </w:style>
  <w:style w:type="character" w:customStyle="1" w:styleId="FooterChar">
    <w:name w:val="Footer Char"/>
    <w:link w:val="Footer"/>
    <w:semiHidden/>
    <w:locked/>
    <w:rsid w:val="0066528A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665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 Quiz HHL 1/e</vt:lpstr>
    </vt:vector>
  </TitlesOfParts>
  <Company>University at Buffalo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 Quiz HHL 1/e</dc:title>
  <dc:creator>Susan Hamlen</dc:creator>
  <cp:lastModifiedBy>Lorraine Gleeson</cp:lastModifiedBy>
  <cp:revision>7</cp:revision>
  <cp:lastPrinted>2010-05-12T20:56:00Z</cp:lastPrinted>
  <dcterms:created xsi:type="dcterms:W3CDTF">2018-05-31T23:51:00Z</dcterms:created>
  <dcterms:modified xsi:type="dcterms:W3CDTF">2018-11-08T15:34:00Z</dcterms:modified>
</cp:coreProperties>
</file>